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8DF" w:rsidRPr="00363D6C" w:rsidRDefault="009400E4" w:rsidP="00D27E60">
      <w:pPr>
        <w:pStyle w:val="NoSpacing"/>
        <w:jc w:val="center"/>
      </w:pPr>
      <w:r>
        <w:t>Minutes</w:t>
      </w:r>
      <w:r w:rsidR="00CC2302" w:rsidRPr="00363D6C">
        <w:t xml:space="preserve"> of </w:t>
      </w:r>
      <w:r w:rsidR="009B1380">
        <w:t>the Annual</w:t>
      </w:r>
      <w:r w:rsidR="00CC2302" w:rsidRPr="00363D6C">
        <w:t xml:space="preserve"> Meeting of the</w:t>
      </w:r>
      <w:r w:rsidR="000F0508" w:rsidRPr="00363D6C">
        <w:t xml:space="preserve"> Kingston Seymour Parish Council </w:t>
      </w:r>
      <w:r w:rsidR="00CC2302" w:rsidRPr="00363D6C">
        <w:t xml:space="preserve">held </w:t>
      </w:r>
      <w:r w:rsidR="000F0508" w:rsidRPr="00363D6C">
        <w:t>on</w:t>
      </w:r>
    </w:p>
    <w:p w:rsidR="00DC3B79" w:rsidRDefault="009B1380" w:rsidP="00DC3B79">
      <w:pPr>
        <w:spacing w:after="0"/>
        <w:jc w:val="center"/>
        <w:rPr>
          <w:b/>
          <w:sz w:val="24"/>
          <w:szCs w:val="24"/>
        </w:rPr>
      </w:pPr>
      <w:r>
        <w:rPr>
          <w:b/>
          <w:sz w:val="24"/>
          <w:szCs w:val="24"/>
        </w:rPr>
        <w:t>Thursday 11th</w:t>
      </w:r>
      <w:r w:rsidR="00FD51F0">
        <w:rPr>
          <w:b/>
          <w:sz w:val="24"/>
          <w:szCs w:val="24"/>
        </w:rPr>
        <w:t xml:space="preserve"> Ma</w:t>
      </w:r>
      <w:r>
        <w:rPr>
          <w:b/>
          <w:sz w:val="24"/>
          <w:szCs w:val="24"/>
        </w:rPr>
        <w:t>y</w:t>
      </w:r>
      <w:r w:rsidR="00FD51F0">
        <w:rPr>
          <w:b/>
          <w:sz w:val="24"/>
          <w:szCs w:val="24"/>
        </w:rPr>
        <w:t xml:space="preserve"> 2017</w:t>
      </w:r>
      <w:r w:rsidR="000F0508" w:rsidRPr="00363D6C">
        <w:rPr>
          <w:b/>
          <w:sz w:val="24"/>
          <w:szCs w:val="24"/>
        </w:rPr>
        <w:t xml:space="preserve"> at 19.</w:t>
      </w:r>
      <w:r w:rsidR="00CC2302" w:rsidRPr="00363D6C">
        <w:rPr>
          <w:b/>
          <w:sz w:val="24"/>
          <w:szCs w:val="24"/>
        </w:rPr>
        <w:t>45</w:t>
      </w:r>
    </w:p>
    <w:p w:rsidR="00CC2302" w:rsidRDefault="000F0508" w:rsidP="00DC3B79">
      <w:pPr>
        <w:spacing w:after="0"/>
        <w:jc w:val="center"/>
        <w:rPr>
          <w:sz w:val="24"/>
          <w:szCs w:val="24"/>
        </w:rPr>
      </w:pPr>
      <w:r w:rsidRPr="00363D6C">
        <w:rPr>
          <w:sz w:val="24"/>
          <w:szCs w:val="24"/>
        </w:rPr>
        <w:t>In the Foyer of Kingston Seymour Village Hall</w:t>
      </w:r>
    </w:p>
    <w:p w:rsidR="00DC3B79" w:rsidRPr="00363D6C" w:rsidRDefault="00DC3B79" w:rsidP="00DC3B79">
      <w:pPr>
        <w:spacing w:after="0"/>
        <w:jc w:val="center"/>
        <w:rPr>
          <w:rFonts w:ascii="Calibri" w:hAnsi="Calibri" w:cs="Calibri"/>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5"/>
        <w:gridCol w:w="3006"/>
      </w:tblGrid>
      <w:tr w:rsidR="00DC3B79" w:rsidRPr="00363D6C" w:rsidTr="007C54D4">
        <w:tc>
          <w:tcPr>
            <w:tcW w:w="3010" w:type="dxa"/>
          </w:tcPr>
          <w:p w:rsidR="00DC3B79" w:rsidRPr="00DC3B79" w:rsidRDefault="00DC3B79" w:rsidP="00AB2EEA">
            <w:pPr>
              <w:pStyle w:val="BodyText3"/>
              <w:rPr>
                <w:rFonts w:ascii="Calibri" w:hAnsi="Calibri"/>
                <w:i w:val="0"/>
                <w:sz w:val="20"/>
                <w:szCs w:val="20"/>
                <w:u w:val="single"/>
              </w:rPr>
            </w:pPr>
            <w:r w:rsidRPr="00DC3B79">
              <w:rPr>
                <w:rFonts w:ascii="Calibri" w:hAnsi="Calibri"/>
                <w:i w:val="0"/>
                <w:sz w:val="20"/>
                <w:szCs w:val="20"/>
                <w:u w:val="single"/>
              </w:rPr>
              <w:t>Councillors Present</w:t>
            </w:r>
            <w:r>
              <w:rPr>
                <w:rFonts w:ascii="Calibri" w:hAnsi="Calibri"/>
                <w:i w:val="0"/>
                <w:sz w:val="20"/>
                <w:szCs w:val="20"/>
                <w:u w:val="single"/>
              </w:rPr>
              <w:t>:</w:t>
            </w:r>
          </w:p>
        </w:tc>
        <w:tc>
          <w:tcPr>
            <w:tcW w:w="3005" w:type="dxa"/>
          </w:tcPr>
          <w:p w:rsidR="00DC3B79" w:rsidRDefault="00DC3B79" w:rsidP="00AB2EEA">
            <w:pPr>
              <w:pStyle w:val="BodyText3"/>
              <w:rPr>
                <w:rFonts w:ascii="Calibri" w:hAnsi="Calibri"/>
                <w:i w:val="0"/>
                <w:sz w:val="20"/>
                <w:szCs w:val="20"/>
              </w:rPr>
            </w:pPr>
          </w:p>
        </w:tc>
        <w:tc>
          <w:tcPr>
            <w:tcW w:w="3006" w:type="dxa"/>
          </w:tcPr>
          <w:p w:rsidR="00DC3B79" w:rsidRDefault="00DC3B79" w:rsidP="00AB2EEA">
            <w:pPr>
              <w:pStyle w:val="BodyText3"/>
              <w:rPr>
                <w:rFonts w:ascii="Calibri" w:hAnsi="Calibri"/>
                <w:i w:val="0"/>
                <w:sz w:val="20"/>
                <w:szCs w:val="20"/>
              </w:rPr>
            </w:pPr>
          </w:p>
        </w:tc>
      </w:tr>
      <w:tr w:rsidR="00DC3B79" w:rsidRPr="00363D6C" w:rsidTr="007C54D4">
        <w:tc>
          <w:tcPr>
            <w:tcW w:w="3010" w:type="dxa"/>
          </w:tcPr>
          <w:p w:rsidR="00DC3B79" w:rsidRDefault="00DC3B79" w:rsidP="00AB2EEA">
            <w:pPr>
              <w:pStyle w:val="BodyText3"/>
              <w:rPr>
                <w:rFonts w:ascii="Calibri" w:hAnsi="Calibri"/>
                <w:i w:val="0"/>
                <w:sz w:val="20"/>
                <w:szCs w:val="20"/>
              </w:rPr>
            </w:pPr>
            <w:r>
              <w:rPr>
                <w:rFonts w:ascii="Calibri" w:hAnsi="Calibri"/>
                <w:i w:val="0"/>
                <w:sz w:val="20"/>
                <w:szCs w:val="20"/>
              </w:rPr>
              <w:t>Mike Sewell (MS) Chairman</w:t>
            </w:r>
          </w:p>
        </w:tc>
        <w:tc>
          <w:tcPr>
            <w:tcW w:w="3005" w:type="dxa"/>
          </w:tcPr>
          <w:p w:rsidR="00DC3B79" w:rsidRDefault="00DC3B79" w:rsidP="00AB2EEA">
            <w:pPr>
              <w:pStyle w:val="BodyText3"/>
              <w:rPr>
                <w:rFonts w:ascii="Calibri" w:hAnsi="Calibri"/>
                <w:i w:val="0"/>
                <w:sz w:val="20"/>
                <w:szCs w:val="20"/>
              </w:rPr>
            </w:pPr>
            <w:r>
              <w:rPr>
                <w:rFonts w:ascii="Calibri" w:hAnsi="Calibri"/>
                <w:i w:val="0"/>
                <w:sz w:val="20"/>
                <w:szCs w:val="20"/>
              </w:rPr>
              <w:t>Paul Cox (PC)</w:t>
            </w:r>
          </w:p>
        </w:tc>
        <w:tc>
          <w:tcPr>
            <w:tcW w:w="3006" w:type="dxa"/>
          </w:tcPr>
          <w:p w:rsidR="00DC3B79" w:rsidRDefault="00DC3B79" w:rsidP="00AB2EEA">
            <w:pPr>
              <w:pStyle w:val="BodyText3"/>
              <w:rPr>
                <w:rFonts w:ascii="Calibri" w:hAnsi="Calibri"/>
                <w:i w:val="0"/>
                <w:sz w:val="20"/>
                <w:szCs w:val="20"/>
              </w:rPr>
            </w:pPr>
            <w:r>
              <w:rPr>
                <w:rFonts w:ascii="Calibri" w:hAnsi="Calibri"/>
                <w:i w:val="0"/>
                <w:sz w:val="20"/>
                <w:szCs w:val="20"/>
              </w:rPr>
              <w:t>Caroline Harris (CH)</w:t>
            </w:r>
          </w:p>
        </w:tc>
      </w:tr>
      <w:tr w:rsidR="00532E8F" w:rsidRPr="00363D6C" w:rsidTr="007C54D4">
        <w:tc>
          <w:tcPr>
            <w:tcW w:w="3010"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Peter Harris (PH)</w:t>
            </w:r>
          </w:p>
        </w:tc>
        <w:tc>
          <w:tcPr>
            <w:tcW w:w="3005"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Fred Malton (FM)</w:t>
            </w:r>
          </w:p>
        </w:tc>
        <w:tc>
          <w:tcPr>
            <w:tcW w:w="3006"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Mike Wallis (MW)</w:t>
            </w:r>
          </w:p>
        </w:tc>
      </w:tr>
      <w:tr w:rsidR="00532E8F" w:rsidRPr="00363D6C" w:rsidTr="007C54D4">
        <w:tc>
          <w:tcPr>
            <w:tcW w:w="3010"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Ian Wariner (IW)</w:t>
            </w: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7C54D4">
        <w:tc>
          <w:tcPr>
            <w:tcW w:w="3010" w:type="dxa"/>
          </w:tcPr>
          <w:p w:rsidR="00532E8F" w:rsidRPr="00363D6C" w:rsidRDefault="00532E8F" w:rsidP="00532E8F">
            <w:pPr>
              <w:pStyle w:val="BodyText3"/>
              <w:rPr>
                <w:rFonts w:ascii="Calibri" w:hAnsi="Calibri"/>
                <w:i w:val="0"/>
                <w:sz w:val="20"/>
                <w:szCs w:val="20"/>
              </w:rPr>
            </w:pP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7C54D4">
        <w:tc>
          <w:tcPr>
            <w:tcW w:w="3010" w:type="dxa"/>
          </w:tcPr>
          <w:p w:rsidR="00532E8F" w:rsidRPr="00DC3B79" w:rsidRDefault="00532E8F" w:rsidP="00532E8F">
            <w:pPr>
              <w:pStyle w:val="BodyText3"/>
              <w:rPr>
                <w:rFonts w:ascii="Calibri" w:hAnsi="Calibri"/>
                <w:i w:val="0"/>
                <w:sz w:val="20"/>
                <w:szCs w:val="20"/>
                <w:u w:val="single"/>
              </w:rPr>
            </w:pPr>
            <w:r w:rsidRPr="00DC3B79">
              <w:rPr>
                <w:rFonts w:ascii="Calibri" w:hAnsi="Calibri"/>
                <w:i w:val="0"/>
                <w:sz w:val="20"/>
                <w:szCs w:val="20"/>
                <w:u w:val="single"/>
              </w:rPr>
              <w:t>In attendance:</w:t>
            </w: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7C54D4">
        <w:tc>
          <w:tcPr>
            <w:tcW w:w="3010" w:type="dxa"/>
          </w:tcPr>
          <w:p w:rsidR="00532E8F" w:rsidRPr="00363D6C" w:rsidRDefault="00532E8F" w:rsidP="00532E8F">
            <w:pPr>
              <w:pStyle w:val="BodyText3"/>
              <w:rPr>
                <w:rFonts w:ascii="Calibri" w:hAnsi="Calibri"/>
                <w:i w:val="0"/>
                <w:sz w:val="20"/>
                <w:szCs w:val="20"/>
              </w:rPr>
            </w:pPr>
            <w:r>
              <w:rPr>
                <w:rFonts w:ascii="Calibri" w:hAnsi="Calibri"/>
                <w:i w:val="0"/>
                <w:sz w:val="20"/>
                <w:szCs w:val="20"/>
              </w:rPr>
              <w:t>Steve Dixon (SD) Clerk &amp; RFO</w:t>
            </w: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r w:rsidR="00532E8F" w:rsidRPr="00363D6C" w:rsidTr="007C54D4">
        <w:tc>
          <w:tcPr>
            <w:tcW w:w="3010" w:type="dxa"/>
          </w:tcPr>
          <w:p w:rsidR="00532E8F" w:rsidRPr="00363D6C" w:rsidRDefault="00532E8F" w:rsidP="00532E8F">
            <w:pPr>
              <w:pStyle w:val="BodyText3"/>
              <w:rPr>
                <w:rFonts w:ascii="Calibri" w:hAnsi="Calibri"/>
                <w:i w:val="0"/>
                <w:sz w:val="20"/>
                <w:szCs w:val="20"/>
              </w:rPr>
            </w:pPr>
          </w:p>
        </w:tc>
        <w:tc>
          <w:tcPr>
            <w:tcW w:w="3005" w:type="dxa"/>
          </w:tcPr>
          <w:p w:rsidR="00532E8F" w:rsidRPr="00363D6C" w:rsidRDefault="00532E8F" w:rsidP="00532E8F">
            <w:pPr>
              <w:pStyle w:val="BodyText3"/>
              <w:rPr>
                <w:rFonts w:ascii="Calibri" w:hAnsi="Calibri"/>
                <w:i w:val="0"/>
                <w:sz w:val="20"/>
                <w:szCs w:val="20"/>
              </w:rPr>
            </w:pPr>
          </w:p>
        </w:tc>
        <w:tc>
          <w:tcPr>
            <w:tcW w:w="3006" w:type="dxa"/>
          </w:tcPr>
          <w:p w:rsidR="00532E8F" w:rsidRPr="00363D6C" w:rsidRDefault="00532E8F" w:rsidP="00532E8F">
            <w:pPr>
              <w:pStyle w:val="BodyText3"/>
              <w:rPr>
                <w:rFonts w:ascii="Calibri" w:hAnsi="Calibri"/>
                <w:i w:val="0"/>
                <w:sz w:val="20"/>
                <w:szCs w:val="20"/>
              </w:rPr>
            </w:pPr>
          </w:p>
        </w:tc>
      </w:tr>
    </w:tbl>
    <w:p w:rsidR="00FD51F0" w:rsidRDefault="00FD51F0" w:rsidP="00B02DAE">
      <w:pPr>
        <w:pStyle w:val="BodyText3"/>
        <w:rPr>
          <w:rFonts w:ascii="Calibri" w:hAnsi="Calibri"/>
          <w:b/>
          <w:i w:val="0"/>
          <w:iCs w:val="0"/>
          <w:sz w:val="20"/>
          <w:szCs w:val="20"/>
          <w:u w:val="single"/>
        </w:rPr>
      </w:pPr>
    </w:p>
    <w:p w:rsidR="00CC2302" w:rsidRPr="00BE1A5A" w:rsidRDefault="00BE1A5A" w:rsidP="00B02DAE">
      <w:pPr>
        <w:pStyle w:val="BodyText3"/>
        <w:rPr>
          <w:rFonts w:ascii="Calibri" w:hAnsi="Calibri"/>
          <w:i w:val="0"/>
          <w:sz w:val="20"/>
          <w:szCs w:val="20"/>
          <w:u w:val="single"/>
        </w:rPr>
      </w:pPr>
      <w:r w:rsidRPr="00BE1A5A">
        <w:rPr>
          <w:rFonts w:ascii="Calibri" w:hAnsi="Calibri"/>
          <w:b/>
          <w:i w:val="0"/>
          <w:iCs w:val="0"/>
          <w:sz w:val="20"/>
          <w:szCs w:val="20"/>
          <w:u w:val="single"/>
        </w:rPr>
        <w:t>1.</w:t>
      </w:r>
      <w:r>
        <w:rPr>
          <w:rFonts w:ascii="Calibri" w:hAnsi="Calibri"/>
          <w:b/>
          <w:i w:val="0"/>
          <w:sz w:val="20"/>
          <w:szCs w:val="20"/>
          <w:u w:val="single"/>
        </w:rPr>
        <w:t xml:space="preserve"> </w:t>
      </w:r>
      <w:r w:rsidR="007C54D4">
        <w:rPr>
          <w:rFonts w:ascii="Calibri" w:hAnsi="Calibri"/>
          <w:b/>
          <w:i w:val="0"/>
          <w:sz w:val="20"/>
          <w:szCs w:val="20"/>
          <w:u w:val="single"/>
        </w:rPr>
        <w:t>To elect the Chairman of the Council and receive the Chairman’s Declaration of Acceptance of Office</w:t>
      </w:r>
    </w:p>
    <w:p w:rsidR="007C54D4" w:rsidRDefault="007C54D4" w:rsidP="007C54D4">
      <w:pPr>
        <w:rPr>
          <w:rFonts w:ascii="Calibri" w:hAnsi="Calibri"/>
          <w:sz w:val="20"/>
          <w:szCs w:val="20"/>
        </w:rPr>
      </w:pPr>
      <w:r>
        <w:rPr>
          <w:rFonts w:ascii="Calibri" w:hAnsi="Calibri"/>
          <w:sz w:val="20"/>
          <w:szCs w:val="20"/>
        </w:rPr>
        <w:t>It was proposed by PC and seconded by IW that Michael Sewell be re-elected as Chairman.  Supported unanimously.  Declaration of Acceptance signed by MS and witnessed.</w:t>
      </w:r>
    </w:p>
    <w:p w:rsidR="00054B5A" w:rsidRPr="00054B5A" w:rsidRDefault="007C54D4" w:rsidP="007C54D4">
      <w:pPr>
        <w:spacing w:after="0"/>
        <w:rPr>
          <w:rFonts w:ascii="Calibri" w:hAnsi="Calibri"/>
          <w:b/>
          <w:sz w:val="20"/>
          <w:szCs w:val="20"/>
          <w:u w:val="single"/>
        </w:rPr>
      </w:pPr>
      <w:r>
        <w:rPr>
          <w:rFonts w:ascii="Calibri" w:hAnsi="Calibri"/>
          <w:sz w:val="20"/>
          <w:szCs w:val="20"/>
        </w:rPr>
        <w:t xml:space="preserve">2. </w:t>
      </w:r>
      <w:r w:rsidRPr="007C54D4">
        <w:rPr>
          <w:rFonts w:ascii="Calibri" w:hAnsi="Calibri"/>
          <w:b/>
          <w:sz w:val="20"/>
          <w:szCs w:val="20"/>
          <w:u w:val="single"/>
        </w:rPr>
        <w:t>To e</w:t>
      </w:r>
      <w:r>
        <w:rPr>
          <w:rFonts w:ascii="Calibri" w:hAnsi="Calibri"/>
          <w:b/>
          <w:sz w:val="20"/>
          <w:szCs w:val="20"/>
          <w:u w:val="single"/>
        </w:rPr>
        <w:t>lect the Vice Chairman and to receive the Vice Chairman’s Declaration of Acceptance of Office</w:t>
      </w:r>
    </w:p>
    <w:p w:rsidR="007C54D4" w:rsidRDefault="007C54D4" w:rsidP="00B02DAE">
      <w:pPr>
        <w:rPr>
          <w:rFonts w:ascii="Calibri" w:hAnsi="Calibri"/>
          <w:sz w:val="20"/>
          <w:szCs w:val="20"/>
        </w:rPr>
      </w:pPr>
      <w:r>
        <w:rPr>
          <w:rFonts w:ascii="Calibri" w:hAnsi="Calibri"/>
          <w:sz w:val="20"/>
          <w:szCs w:val="20"/>
        </w:rPr>
        <w:t>It was proposed by PC and seconded by FM that Pater Harris be re-elected as Vice Chairman.  Supported unanimously.  Declaration of Acceptance signed by PH and witnessed.</w:t>
      </w:r>
    </w:p>
    <w:p w:rsidR="00054B5A" w:rsidRDefault="00D57124" w:rsidP="00B02DAE">
      <w:pPr>
        <w:spacing w:after="0"/>
        <w:rPr>
          <w:rFonts w:ascii="Calibri" w:hAnsi="Calibri"/>
          <w:b/>
          <w:sz w:val="20"/>
          <w:szCs w:val="20"/>
          <w:u w:val="single"/>
        </w:rPr>
      </w:pPr>
      <w:r>
        <w:rPr>
          <w:rFonts w:ascii="Calibri" w:hAnsi="Calibri"/>
          <w:b/>
          <w:sz w:val="20"/>
          <w:szCs w:val="20"/>
          <w:u w:val="single"/>
        </w:rPr>
        <w:t>3</w:t>
      </w:r>
      <w:r w:rsidR="00054B5A" w:rsidRPr="00054B5A">
        <w:rPr>
          <w:rFonts w:ascii="Calibri" w:hAnsi="Calibri"/>
          <w:b/>
          <w:sz w:val="20"/>
          <w:szCs w:val="20"/>
          <w:u w:val="single"/>
        </w:rPr>
        <w:t xml:space="preserve">. </w:t>
      </w:r>
      <w:r w:rsidR="007C54D4">
        <w:rPr>
          <w:rFonts w:ascii="Calibri" w:hAnsi="Calibri"/>
          <w:b/>
          <w:sz w:val="20"/>
          <w:szCs w:val="20"/>
          <w:u w:val="single"/>
        </w:rPr>
        <w:t>To receive apologies for absence</w:t>
      </w:r>
    </w:p>
    <w:p w:rsidR="00054B5A" w:rsidRPr="0052509D" w:rsidRDefault="00054B5A" w:rsidP="00B02DAE">
      <w:pPr>
        <w:rPr>
          <w:rFonts w:ascii="Calibri" w:hAnsi="Calibri"/>
          <w:sz w:val="20"/>
          <w:szCs w:val="20"/>
        </w:rPr>
      </w:pPr>
      <w:r>
        <w:rPr>
          <w:rFonts w:ascii="Calibri" w:hAnsi="Calibri"/>
          <w:sz w:val="20"/>
          <w:szCs w:val="20"/>
        </w:rPr>
        <w:t>None</w:t>
      </w:r>
      <w:r w:rsidR="007C54D4">
        <w:rPr>
          <w:rFonts w:ascii="Calibri" w:hAnsi="Calibri"/>
          <w:sz w:val="20"/>
          <w:szCs w:val="20"/>
        </w:rPr>
        <w:t>.</w:t>
      </w:r>
    </w:p>
    <w:p w:rsidR="00D57124" w:rsidRDefault="00D57124" w:rsidP="00B02DAE">
      <w:pPr>
        <w:pStyle w:val="Footer"/>
        <w:jc w:val="both"/>
        <w:rPr>
          <w:rFonts w:ascii="Calibri" w:hAnsi="Calibri"/>
          <w:b/>
          <w:sz w:val="20"/>
          <w:szCs w:val="20"/>
          <w:u w:val="single"/>
        </w:rPr>
      </w:pPr>
      <w:r>
        <w:rPr>
          <w:rFonts w:ascii="Calibri" w:hAnsi="Calibri"/>
          <w:b/>
          <w:sz w:val="20"/>
          <w:szCs w:val="20"/>
          <w:u w:val="single"/>
        </w:rPr>
        <w:t xml:space="preserve">4. </w:t>
      </w:r>
      <w:r w:rsidR="007C54D4">
        <w:rPr>
          <w:rFonts w:ascii="Calibri" w:hAnsi="Calibri"/>
          <w:b/>
          <w:sz w:val="20"/>
          <w:szCs w:val="20"/>
          <w:u w:val="single"/>
        </w:rPr>
        <w:t>To receive any change to declarations of interest from members and to receive any written requests for dispensation regarding any new disclosable pecuniary interests.</w:t>
      </w:r>
    </w:p>
    <w:p w:rsidR="007C54D4" w:rsidRDefault="007C54D4" w:rsidP="00B02DAE">
      <w:pPr>
        <w:pStyle w:val="Footer"/>
        <w:jc w:val="both"/>
        <w:rPr>
          <w:rFonts w:ascii="Calibri" w:hAnsi="Calibri"/>
          <w:sz w:val="20"/>
          <w:szCs w:val="20"/>
        </w:rPr>
      </w:pPr>
      <w:r>
        <w:rPr>
          <w:rFonts w:ascii="Calibri" w:hAnsi="Calibri"/>
          <w:sz w:val="20"/>
          <w:szCs w:val="20"/>
        </w:rPr>
        <w:t>There were no changes declared by any Councillor.</w:t>
      </w:r>
    </w:p>
    <w:p w:rsidR="007C54D4" w:rsidRDefault="007C54D4" w:rsidP="00B02DAE">
      <w:pPr>
        <w:pStyle w:val="Footer"/>
        <w:jc w:val="both"/>
        <w:rPr>
          <w:rFonts w:ascii="Calibri" w:hAnsi="Calibri"/>
          <w:sz w:val="20"/>
          <w:szCs w:val="20"/>
        </w:rPr>
      </w:pPr>
    </w:p>
    <w:p w:rsidR="00CC2302" w:rsidRPr="00054B5A" w:rsidRDefault="00054B5A" w:rsidP="00B02DAE">
      <w:pPr>
        <w:pStyle w:val="Footer"/>
        <w:jc w:val="both"/>
        <w:rPr>
          <w:rFonts w:ascii="Calibri" w:hAnsi="Calibri"/>
          <w:b/>
          <w:sz w:val="20"/>
          <w:szCs w:val="20"/>
          <w:u w:val="single"/>
        </w:rPr>
      </w:pPr>
      <w:r w:rsidRPr="00054B5A">
        <w:rPr>
          <w:rFonts w:ascii="Calibri" w:hAnsi="Calibri"/>
          <w:b/>
          <w:sz w:val="20"/>
          <w:szCs w:val="20"/>
          <w:u w:val="single"/>
        </w:rPr>
        <w:t>5</w:t>
      </w:r>
      <w:r w:rsidR="00CC2302" w:rsidRPr="00054B5A">
        <w:rPr>
          <w:rFonts w:ascii="Calibri" w:hAnsi="Calibri"/>
          <w:b/>
          <w:sz w:val="20"/>
          <w:szCs w:val="20"/>
          <w:u w:val="single"/>
        </w:rPr>
        <w:t xml:space="preserve">. </w:t>
      </w:r>
      <w:r w:rsidR="007C54D4">
        <w:rPr>
          <w:rFonts w:ascii="Calibri" w:hAnsi="Calibri"/>
          <w:b/>
          <w:sz w:val="20"/>
          <w:szCs w:val="20"/>
          <w:u w:val="single"/>
        </w:rPr>
        <w:t>To re-approve the Standing Orders for Kingston Seymour Parish Council</w:t>
      </w:r>
      <w:r w:rsidR="00CC2302" w:rsidRPr="00054B5A">
        <w:rPr>
          <w:rFonts w:ascii="Calibri" w:hAnsi="Calibri"/>
          <w:b/>
          <w:sz w:val="20"/>
          <w:szCs w:val="20"/>
          <w:u w:val="single"/>
        </w:rPr>
        <w:t xml:space="preserve"> </w:t>
      </w:r>
    </w:p>
    <w:p w:rsidR="007C54D4" w:rsidRDefault="007C54D4" w:rsidP="00B02DAE">
      <w:pPr>
        <w:pStyle w:val="Footer"/>
        <w:jc w:val="both"/>
        <w:rPr>
          <w:rFonts w:ascii="Calibri" w:hAnsi="Calibri"/>
          <w:sz w:val="20"/>
          <w:szCs w:val="20"/>
        </w:rPr>
      </w:pPr>
      <w:r>
        <w:rPr>
          <w:rFonts w:ascii="Calibri" w:hAnsi="Calibri"/>
          <w:sz w:val="20"/>
          <w:szCs w:val="20"/>
        </w:rPr>
        <w:t>These were last agreed in 2015 and were re-formatted without change in November 2016.</w:t>
      </w:r>
    </w:p>
    <w:p w:rsidR="007C54D4" w:rsidRDefault="007C54D4" w:rsidP="00B02DAE">
      <w:pPr>
        <w:pStyle w:val="Footer"/>
        <w:jc w:val="both"/>
        <w:rPr>
          <w:rFonts w:ascii="Calibri" w:hAnsi="Calibri"/>
          <w:sz w:val="20"/>
          <w:szCs w:val="20"/>
        </w:rPr>
      </w:pPr>
      <w:r>
        <w:rPr>
          <w:rFonts w:ascii="Calibri" w:hAnsi="Calibri"/>
          <w:sz w:val="20"/>
          <w:szCs w:val="20"/>
        </w:rPr>
        <w:t>It was proposed by FM and seconded by PC that they were valid and should remain unchanged.  Supported unanimously.</w:t>
      </w:r>
    </w:p>
    <w:p w:rsidR="007C54D4" w:rsidRDefault="007C54D4" w:rsidP="00B02DAE">
      <w:pPr>
        <w:pStyle w:val="Footer"/>
        <w:jc w:val="both"/>
        <w:rPr>
          <w:rFonts w:ascii="Calibri" w:hAnsi="Calibri"/>
          <w:sz w:val="20"/>
          <w:szCs w:val="20"/>
        </w:rPr>
      </w:pPr>
    </w:p>
    <w:p w:rsidR="009033D4" w:rsidRPr="00054B5A" w:rsidRDefault="00F422D2" w:rsidP="00B02DAE">
      <w:pPr>
        <w:pStyle w:val="Footer"/>
        <w:jc w:val="both"/>
        <w:rPr>
          <w:rFonts w:ascii="Calibri" w:hAnsi="Calibri"/>
          <w:b/>
          <w:sz w:val="20"/>
          <w:szCs w:val="20"/>
          <w:u w:val="single"/>
        </w:rPr>
      </w:pPr>
      <w:r>
        <w:rPr>
          <w:rFonts w:ascii="Calibri" w:hAnsi="Calibri"/>
          <w:b/>
          <w:sz w:val="20"/>
          <w:szCs w:val="20"/>
          <w:u w:val="single"/>
        </w:rPr>
        <w:t>6</w:t>
      </w:r>
      <w:r w:rsidR="00054B5A" w:rsidRPr="00054B5A">
        <w:rPr>
          <w:rFonts w:ascii="Calibri" w:hAnsi="Calibri"/>
          <w:b/>
          <w:sz w:val="20"/>
          <w:szCs w:val="20"/>
          <w:u w:val="single"/>
        </w:rPr>
        <w:t xml:space="preserve">. </w:t>
      </w:r>
      <w:r w:rsidR="00145960">
        <w:rPr>
          <w:rFonts w:ascii="Calibri" w:hAnsi="Calibri"/>
          <w:b/>
          <w:sz w:val="20"/>
          <w:szCs w:val="20"/>
          <w:u w:val="single"/>
        </w:rPr>
        <w:t>To re-approve the Financial Regulations for Kingston Seymour Parish Council</w:t>
      </w:r>
    </w:p>
    <w:p w:rsidR="00145960" w:rsidRDefault="00145960" w:rsidP="00145960">
      <w:pPr>
        <w:pStyle w:val="Footer"/>
        <w:jc w:val="both"/>
        <w:rPr>
          <w:rFonts w:ascii="Calibri" w:hAnsi="Calibri"/>
          <w:sz w:val="20"/>
          <w:szCs w:val="20"/>
        </w:rPr>
      </w:pPr>
      <w:r>
        <w:rPr>
          <w:rFonts w:ascii="Calibri" w:hAnsi="Calibri"/>
          <w:sz w:val="20"/>
          <w:szCs w:val="20"/>
        </w:rPr>
        <w:t>These were last agreed in 2015 and were re-formatted without change in November 2016.</w:t>
      </w:r>
    </w:p>
    <w:p w:rsidR="00145960" w:rsidRDefault="00145960" w:rsidP="00145960">
      <w:pPr>
        <w:pStyle w:val="Footer"/>
        <w:jc w:val="both"/>
        <w:rPr>
          <w:rFonts w:ascii="Calibri" w:hAnsi="Calibri"/>
          <w:sz w:val="20"/>
          <w:szCs w:val="20"/>
        </w:rPr>
      </w:pPr>
      <w:r>
        <w:rPr>
          <w:rFonts w:ascii="Calibri" w:hAnsi="Calibri"/>
          <w:sz w:val="20"/>
          <w:szCs w:val="20"/>
        </w:rPr>
        <w:t>It was proposed by FM and seconded by PH that they were valid and should remain unchanged.  Supported unanimously.</w:t>
      </w:r>
    </w:p>
    <w:p w:rsidR="00145960" w:rsidRDefault="00145960" w:rsidP="00145960">
      <w:pPr>
        <w:pStyle w:val="Footer"/>
        <w:jc w:val="both"/>
        <w:rPr>
          <w:rFonts w:ascii="Calibri" w:hAnsi="Calibri"/>
          <w:sz w:val="20"/>
          <w:szCs w:val="20"/>
        </w:rPr>
      </w:pPr>
    </w:p>
    <w:p w:rsidR="00145960" w:rsidRPr="00145960" w:rsidRDefault="00145960" w:rsidP="00145960">
      <w:pPr>
        <w:pStyle w:val="Footer"/>
        <w:jc w:val="both"/>
        <w:rPr>
          <w:rFonts w:ascii="Calibri" w:hAnsi="Calibri"/>
          <w:b/>
          <w:sz w:val="20"/>
          <w:szCs w:val="20"/>
          <w:u w:val="single"/>
        </w:rPr>
      </w:pPr>
      <w:r w:rsidRPr="00145960">
        <w:rPr>
          <w:rFonts w:ascii="Calibri" w:hAnsi="Calibri"/>
          <w:b/>
          <w:sz w:val="20"/>
          <w:szCs w:val="20"/>
          <w:u w:val="single"/>
        </w:rPr>
        <w:t>7. To appoint an Internal Auditor</w:t>
      </w:r>
    </w:p>
    <w:p w:rsidR="00145960" w:rsidRDefault="00145960" w:rsidP="00145960">
      <w:pPr>
        <w:pStyle w:val="Footer"/>
        <w:jc w:val="both"/>
        <w:rPr>
          <w:rFonts w:ascii="Calibri" w:hAnsi="Calibri"/>
          <w:sz w:val="20"/>
          <w:szCs w:val="20"/>
        </w:rPr>
      </w:pPr>
      <w:r>
        <w:rPr>
          <w:rFonts w:ascii="Calibri" w:hAnsi="Calibri"/>
          <w:sz w:val="20"/>
          <w:szCs w:val="20"/>
        </w:rPr>
        <w:t>Chris Walton had been our Internal Auditor for some years and was willing to act for us again.  It was proposed by FM and seconded by IW that Chris be appointed.  Supported unanimously.</w:t>
      </w:r>
    </w:p>
    <w:p w:rsidR="00145960" w:rsidRDefault="00145960" w:rsidP="00145960">
      <w:pPr>
        <w:pStyle w:val="Footer"/>
        <w:jc w:val="both"/>
        <w:rPr>
          <w:rFonts w:ascii="Calibri" w:hAnsi="Calibri"/>
          <w:sz w:val="20"/>
          <w:szCs w:val="20"/>
        </w:rPr>
      </w:pPr>
    </w:p>
    <w:p w:rsidR="00145960" w:rsidRDefault="00145960" w:rsidP="00145960">
      <w:pPr>
        <w:pStyle w:val="Footer"/>
        <w:jc w:val="both"/>
        <w:rPr>
          <w:rFonts w:ascii="Calibri" w:hAnsi="Calibri"/>
          <w:sz w:val="20"/>
          <w:szCs w:val="20"/>
        </w:rPr>
      </w:pPr>
      <w:r>
        <w:rPr>
          <w:rFonts w:ascii="Calibri" w:hAnsi="Calibri"/>
          <w:sz w:val="20"/>
          <w:szCs w:val="20"/>
        </w:rPr>
        <w:t>SD reported that Chris had, once again, undertaken the audit work without charge to Parish funds.  MS expressed our thanks for that gesture.</w:t>
      </w:r>
    </w:p>
    <w:p w:rsidR="00145960" w:rsidRDefault="00145960" w:rsidP="00145960">
      <w:pPr>
        <w:pStyle w:val="Footer"/>
        <w:jc w:val="both"/>
        <w:rPr>
          <w:rFonts w:ascii="Calibri" w:hAnsi="Calibri"/>
          <w:sz w:val="20"/>
          <w:szCs w:val="20"/>
        </w:rPr>
      </w:pPr>
    </w:p>
    <w:p w:rsidR="00C07134" w:rsidRDefault="00C07134" w:rsidP="00145960">
      <w:pPr>
        <w:pStyle w:val="Footer"/>
        <w:jc w:val="both"/>
        <w:rPr>
          <w:rFonts w:ascii="Calibri" w:hAnsi="Calibri"/>
          <w:sz w:val="20"/>
          <w:szCs w:val="20"/>
        </w:rPr>
      </w:pPr>
      <w:r>
        <w:rPr>
          <w:rFonts w:ascii="Calibri" w:hAnsi="Calibri"/>
          <w:sz w:val="20"/>
          <w:szCs w:val="20"/>
        </w:rPr>
        <w:t>…continued</w:t>
      </w:r>
    </w:p>
    <w:p w:rsidR="00C07134" w:rsidRDefault="00C07134">
      <w:pPr>
        <w:rPr>
          <w:rFonts w:ascii="Calibri" w:hAnsi="Calibri"/>
          <w:b/>
          <w:sz w:val="20"/>
          <w:szCs w:val="20"/>
          <w:u w:val="single"/>
        </w:rPr>
      </w:pPr>
      <w:bookmarkStart w:id="0" w:name="_GoBack"/>
      <w:bookmarkEnd w:id="0"/>
      <w:r>
        <w:rPr>
          <w:rFonts w:ascii="Calibri" w:hAnsi="Calibri"/>
          <w:b/>
          <w:sz w:val="20"/>
          <w:szCs w:val="20"/>
          <w:u w:val="single"/>
        </w:rPr>
        <w:br w:type="page"/>
      </w:r>
    </w:p>
    <w:p w:rsidR="00145960" w:rsidRPr="00145960" w:rsidRDefault="00145960" w:rsidP="00145960">
      <w:pPr>
        <w:pStyle w:val="Footer"/>
        <w:jc w:val="both"/>
        <w:rPr>
          <w:rFonts w:ascii="Calibri" w:hAnsi="Calibri"/>
          <w:b/>
          <w:sz w:val="20"/>
          <w:szCs w:val="20"/>
          <w:u w:val="single"/>
        </w:rPr>
      </w:pPr>
      <w:r w:rsidRPr="00145960">
        <w:rPr>
          <w:rFonts w:ascii="Calibri" w:hAnsi="Calibri"/>
          <w:b/>
          <w:sz w:val="20"/>
          <w:szCs w:val="20"/>
          <w:u w:val="single"/>
        </w:rPr>
        <w:lastRenderedPageBreak/>
        <w:t>8. To review the Council’s Asset Register</w:t>
      </w:r>
    </w:p>
    <w:p w:rsidR="00145960" w:rsidRDefault="00145960" w:rsidP="00145960">
      <w:pPr>
        <w:pStyle w:val="Footer"/>
        <w:jc w:val="both"/>
        <w:rPr>
          <w:rFonts w:ascii="Calibri" w:hAnsi="Calibri"/>
          <w:sz w:val="20"/>
          <w:szCs w:val="20"/>
        </w:rPr>
      </w:pPr>
      <w:r>
        <w:rPr>
          <w:rFonts w:ascii="Calibri" w:hAnsi="Calibri"/>
          <w:sz w:val="20"/>
          <w:szCs w:val="20"/>
        </w:rPr>
        <w:t>The Council’s non-financial assets are:</w:t>
      </w:r>
    </w:p>
    <w:p w:rsidR="009C4FBE" w:rsidRDefault="009C4FBE" w:rsidP="00145960">
      <w:pPr>
        <w:pStyle w:val="Footer"/>
        <w:jc w:val="both"/>
        <w:rPr>
          <w:rFonts w:ascii="Calibri" w:hAnsi="Calibri"/>
          <w:sz w:val="20"/>
          <w:szCs w:val="20"/>
        </w:rPr>
      </w:pPr>
    </w:p>
    <w:tbl>
      <w:tblPr>
        <w:tblStyle w:val="TableGrid"/>
        <w:tblW w:w="92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9C4FBE" w:rsidRPr="009C4FBE" w:rsidTr="00C07134">
        <w:tc>
          <w:tcPr>
            <w:tcW w:w="3080" w:type="dxa"/>
          </w:tcPr>
          <w:p w:rsidR="009C4FBE" w:rsidRPr="009C4FBE" w:rsidRDefault="009C4FBE" w:rsidP="00145960">
            <w:pPr>
              <w:pStyle w:val="Footer"/>
              <w:jc w:val="both"/>
              <w:rPr>
                <w:rFonts w:ascii="Calibri" w:eastAsia="Times New Roman" w:hAnsi="Calibri" w:cs="Calibri"/>
                <w:color w:val="000000"/>
                <w:sz w:val="20"/>
                <w:szCs w:val="20"/>
                <w:lang w:eastAsia="en-GB"/>
              </w:rPr>
            </w:pPr>
            <w:r w:rsidRPr="00145960">
              <w:rPr>
                <w:rFonts w:ascii="Calibri" w:eastAsia="Times New Roman" w:hAnsi="Calibri" w:cs="Calibri"/>
                <w:color w:val="000000"/>
                <w:sz w:val="20"/>
                <w:szCs w:val="20"/>
                <w:lang w:eastAsia="en-GB"/>
              </w:rPr>
              <w:t>War memorial</w:t>
            </w:r>
            <w:r w:rsidRPr="009C4FBE">
              <w:rPr>
                <w:rFonts w:ascii="Calibri" w:eastAsia="Times New Roman" w:hAnsi="Calibri" w:cs="Calibri"/>
                <w:color w:val="000000"/>
                <w:sz w:val="20"/>
                <w:szCs w:val="20"/>
                <w:lang w:eastAsia="en-GB"/>
              </w:rPr>
              <w:t xml:space="preserve"> &amp; railings</w:t>
            </w:r>
          </w:p>
          <w:p w:rsidR="009C4FBE" w:rsidRPr="009C4FBE" w:rsidRDefault="009C4FBE" w:rsidP="00145960">
            <w:pPr>
              <w:pStyle w:val="Footer"/>
              <w:jc w:val="both"/>
              <w:rPr>
                <w:rFonts w:ascii="Calibri" w:eastAsia="Times New Roman" w:hAnsi="Calibri" w:cs="Calibri"/>
                <w:color w:val="000000"/>
                <w:sz w:val="20"/>
                <w:szCs w:val="20"/>
                <w:lang w:eastAsia="en-GB"/>
              </w:rPr>
            </w:pPr>
            <w:r w:rsidRPr="009C4FBE">
              <w:rPr>
                <w:rFonts w:ascii="Calibri" w:eastAsia="Times New Roman" w:hAnsi="Calibri" w:cs="Calibri"/>
                <w:color w:val="000000"/>
                <w:sz w:val="20"/>
                <w:szCs w:val="20"/>
                <w:lang w:eastAsia="en-GB"/>
              </w:rPr>
              <w:t>Bus Shelter, Post Box surround</w:t>
            </w:r>
          </w:p>
          <w:p w:rsidR="009C4FBE" w:rsidRPr="009C4FBE" w:rsidRDefault="0003616A" w:rsidP="00145960">
            <w:pPr>
              <w:pStyle w:val="Footer"/>
              <w:jc w:val="both"/>
              <w:rPr>
                <w:rFonts w:ascii="Calibri" w:hAnsi="Calibri"/>
                <w:sz w:val="20"/>
                <w:szCs w:val="20"/>
              </w:rPr>
            </w:pPr>
            <w:r w:rsidRPr="009C4FBE">
              <w:rPr>
                <w:rFonts w:ascii="Calibri" w:hAnsi="Calibri"/>
                <w:sz w:val="20"/>
                <w:szCs w:val="20"/>
              </w:rPr>
              <w:t>Notice board</w:t>
            </w:r>
          </w:p>
        </w:tc>
        <w:tc>
          <w:tcPr>
            <w:tcW w:w="3081" w:type="dxa"/>
          </w:tcPr>
          <w:p w:rsidR="009C4FBE" w:rsidRPr="009C4FBE" w:rsidRDefault="009C4FBE" w:rsidP="00145960">
            <w:pPr>
              <w:pStyle w:val="Footer"/>
              <w:jc w:val="both"/>
              <w:rPr>
                <w:rFonts w:ascii="Calibri" w:hAnsi="Calibri"/>
                <w:sz w:val="20"/>
                <w:szCs w:val="20"/>
              </w:rPr>
            </w:pPr>
            <w:r w:rsidRPr="009C4FBE">
              <w:rPr>
                <w:rFonts w:ascii="Calibri" w:hAnsi="Calibri"/>
                <w:sz w:val="20"/>
                <w:szCs w:val="20"/>
              </w:rPr>
              <w:t>Former BT Red Phone Box</w:t>
            </w:r>
          </w:p>
          <w:p w:rsidR="009C4FBE" w:rsidRPr="009C4FBE" w:rsidRDefault="009C4FBE" w:rsidP="00145960">
            <w:pPr>
              <w:pStyle w:val="Footer"/>
              <w:jc w:val="both"/>
              <w:rPr>
                <w:rFonts w:ascii="Calibri" w:hAnsi="Calibri"/>
                <w:sz w:val="20"/>
                <w:szCs w:val="20"/>
              </w:rPr>
            </w:pPr>
            <w:r w:rsidRPr="009C4FBE">
              <w:rPr>
                <w:rFonts w:ascii="Calibri" w:hAnsi="Calibri"/>
                <w:sz w:val="20"/>
                <w:szCs w:val="20"/>
              </w:rPr>
              <w:t>Defibrillator</w:t>
            </w:r>
          </w:p>
          <w:p w:rsidR="009C4FBE" w:rsidRPr="009C4FBE" w:rsidRDefault="009C4FBE" w:rsidP="00145960">
            <w:pPr>
              <w:pStyle w:val="Footer"/>
              <w:jc w:val="both"/>
              <w:rPr>
                <w:rFonts w:ascii="Calibri" w:hAnsi="Calibri"/>
                <w:sz w:val="20"/>
                <w:szCs w:val="20"/>
              </w:rPr>
            </w:pPr>
            <w:r w:rsidRPr="009C4FBE">
              <w:rPr>
                <w:rFonts w:ascii="Calibri" w:hAnsi="Calibri"/>
                <w:sz w:val="20"/>
                <w:szCs w:val="20"/>
              </w:rPr>
              <w:t>Bollards (Village Centre)</w:t>
            </w:r>
          </w:p>
        </w:tc>
        <w:tc>
          <w:tcPr>
            <w:tcW w:w="3081" w:type="dxa"/>
          </w:tcPr>
          <w:p w:rsidR="009C4FBE" w:rsidRPr="009C4FBE" w:rsidRDefault="009C4FBE" w:rsidP="00145960">
            <w:pPr>
              <w:pStyle w:val="Footer"/>
              <w:jc w:val="both"/>
              <w:rPr>
                <w:rFonts w:ascii="Calibri" w:eastAsia="Times New Roman" w:hAnsi="Calibri" w:cs="Calibri"/>
                <w:color w:val="000000"/>
                <w:sz w:val="20"/>
                <w:szCs w:val="20"/>
                <w:lang w:eastAsia="en-GB"/>
              </w:rPr>
            </w:pPr>
            <w:r w:rsidRPr="00145960">
              <w:rPr>
                <w:rFonts w:ascii="Calibri" w:eastAsia="Times New Roman" w:hAnsi="Calibri" w:cs="Calibri"/>
                <w:color w:val="000000"/>
                <w:sz w:val="20"/>
                <w:szCs w:val="20"/>
                <w:lang w:eastAsia="en-GB"/>
              </w:rPr>
              <w:t>Filing cabinet</w:t>
            </w:r>
            <w:r w:rsidRPr="009C4FBE">
              <w:rPr>
                <w:rFonts w:ascii="Calibri" w:eastAsia="Times New Roman" w:hAnsi="Calibri" w:cs="Calibri"/>
                <w:color w:val="000000"/>
                <w:sz w:val="20"/>
                <w:szCs w:val="20"/>
                <w:lang w:eastAsia="en-GB"/>
              </w:rPr>
              <w:t xml:space="preserve">, </w:t>
            </w:r>
            <w:r w:rsidRPr="00145960">
              <w:rPr>
                <w:rFonts w:ascii="Calibri" w:eastAsia="Times New Roman" w:hAnsi="Calibri" w:cs="Calibri"/>
                <w:color w:val="000000"/>
                <w:sz w:val="20"/>
                <w:szCs w:val="20"/>
                <w:lang w:eastAsia="en-GB"/>
              </w:rPr>
              <w:t>Flipchart stand</w:t>
            </w:r>
          </w:p>
          <w:p w:rsidR="009C4FBE" w:rsidRPr="009C4FBE" w:rsidRDefault="009C4FBE" w:rsidP="00145960">
            <w:pPr>
              <w:pStyle w:val="Footer"/>
              <w:jc w:val="both"/>
              <w:rPr>
                <w:rFonts w:ascii="Calibri" w:hAnsi="Calibri"/>
                <w:sz w:val="20"/>
                <w:szCs w:val="20"/>
              </w:rPr>
            </w:pPr>
            <w:r w:rsidRPr="009C4FBE">
              <w:rPr>
                <w:rFonts w:ascii="Calibri" w:eastAsia="Times New Roman" w:hAnsi="Calibri" w:cs="Calibri"/>
                <w:color w:val="000000"/>
                <w:sz w:val="20"/>
                <w:szCs w:val="20"/>
                <w:lang w:eastAsia="en-GB"/>
              </w:rPr>
              <w:t>PC, Printer, Projector, Safe</w:t>
            </w:r>
          </w:p>
        </w:tc>
      </w:tr>
    </w:tbl>
    <w:p w:rsidR="00145960" w:rsidRDefault="009C4FBE" w:rsidP="00145960">
      <w:pPr>
        <w:pStyle w:val="Footer"/>
        <w:jc w:val="both"/>
        <w:rPr>
          <w:rFonts w:ascii="Calibri" w:hAnsi="Calibri"/>
          <w:sz w:val="20"/>
          <w:szCs w:val="20"/>
        </w:rPr>
      </w:pPr>
      <w:r>
        <w:rPr>
          <w:rFonts w:ascii="Calibri" w:hAnsi="Calibri"/>
          <w:sz w:val="20"/>
          <w:szCs w:val="20"/>
        </w:rPr>
        <w:t>It was agreed that this list is correct.  The recently purchased gates and posts on Lampley Road had been gifted to North Somerset Council as the Parish’ contribution to the overall work undertaken there.</w:t>
      </w:r>
    </w:p>
    <w:p w:rsidR="00145960" w:rsidRDefault="00145960" w:rsidP="00145960">
      <w:pPr>
        <w:pStyle w:val="Footer"/>
        <w:jc w:val="both"/>
        <w:rPr>
          <w:rFonts w:ascii="Calibri" w:hAnsi="Calibri"/>
          <w:sz w:val="20"/>
          <w:szCs w:val="20"/>
        </w:rPr>
      </w:pPr>
    </w:p>
    <w:p w:rsidR="00402ADD" w:rsidRPr="00054B5A" w:rsidRDefault="009C4FBE" w:rsidP="009C4FBE">
      <w:pPr>
        <w:spacing w:after="0"/>
        <w:rPr>
          <w:rFonts w:ascii="Calibri" w:hAnsi="Calibri"/>
          <w:b/>
          <w:sz w:val="20"/>
          <w:szCs w:val="20"/>
          <w:u w:val="single"/>
        </w:rPr>
      </w:pPr>
      <w:r>
        <w:rPr>
          <w:rFonts w:ascii="Calibri" w:hAnsi="Calibri"/>
          <w:b/>
          <w:sz w:val="20"/>
          <w:szCs w:val="20"/>
          <w:u w:val="single"/>
        </w:rPr>
        <w:t>9</w:t>
      </w:r>
      <w:r w:rsidR="00054B5A" w:rsidRPr="00054B5A">
        <w:rPr>
          <w:rFonts w:ascii="Calibri" w:hAnsi="Calibri"/>
          <w:b/>
          <w:sz w:val="20"/>
          <w:szCs w:val="20"/>
          <w:u w:val="single"/>
        </w:rPr>
        <w:t xml:space="preserve">. </w:t>
      </w:r>
      <w:r>
        <w:rPr>
          <w:rFonts w:ascii="Calibri" w:hAnsi="Calibri"/>
          <w:b/>
          <w:sz w:val="20"/>
          <w:szCs w:val="20"/>
          <w:u w:val="single"/>
        </w:rPr>
        <w:t>To review the Council’s Insurance Policy</w:t>
      </w:r>
    </w:p>
    <w:p w:rsidR="009C4FBE" w:rsidRPr="00EA7430" w:rsidRDefault="00EA7430" w:rsidP="009C4FBE">
      <w:pPr>
        <w:pStyle w:val="Footer"/>
        <w:jc w:val="both"/>
        <w:rPr>
          <w:rFonts w:ascii="Calibri" w:hAnsi="Calibri"/>
          <w:sz w:val="20"/>
          <w:szCs w:val="20"/>
        </w:rPr>
      </w:pPr>
      <w:r w:rsidRPr="00EA7430">
        <w:rPr>
          <w:rFonts w:ascii="Calibri" w:hAnsi="Calibri"/>
          <w:sz w:val="20"/>
          <w:szCs w:val="20"/>
        </w:rPr>
        <w:t>The insurance renewal proposal was reviewed and it was agreed that the items covered and values were appropriate.</w:t>
      </w:r>
    </w:p>
    <w:p w:rsidR="00EA7430" w:rsidRPr="00EA7430" w:rsidRDefault="00EA7430" w:rsidP="009C4FBE">
      <w:pPr>
        <w:pStyle w:val="Footer"/>
        <w:jc w:val="both"/>
        <w:rPr>
          <w:rFonts w:ascii="Calibri" w:hAnsi="Calibri"/>
          <w:sz w:val="20"/>
          <w:szCs w:val="20"/>
        </w:rPr>
      </w:pPr>
      <w:r w:rsidRPr="00EA7430">
        <w:rPr>
          <w:rFonts w:ascii="Calibri" w:hAnsi="Calibri"/>
          <w:sz w:val="20"/>
          <w:szCs w:val="20"/>
        </w:rPr>
        <w:t>Action: Clerk to ensure that policy is renewed by the due date.</w:t>
      </w:r>
    </w:p>
    <w:p w:rsidR="009C4FBE" w:rsidRDefault="009C4FBE" w:rsidP="00D16ECF">
      <w:pPr>
        <w:pStyle w:val="Footer"/>
        <w:jc w:val="both"/>
        <w:rPr>
          <w:rFonts w:ascii="Calibri" w:hAnsi="Calibri"/>
          <w:sz w:val="20"/>
          <w:szCs w:val="20"/>
          <w:u w:val="single"/>
        </w:rPr>
      </w:pPr>
    </w:p>
    <w:p w:rsidR="009C4FBE" w:rsidRPr="00EA7430" w:rsidRDefault="00EA7430" w:rsidP="00D16ECF">
      <w:pPr>
        <w:pStyle w:val="Footer"/>
        <w:jc w:val="both"/>
        <w:rPr>
          <w:rFonts w:ascii="Calibri" w:hAnsi="Calibri"/>
          <w:b/>
          <w:sz w:val="20"/>
          <w:szCs w:val="20"/>
          <w:u w:val="single"/>
        </w:rPr>
      </w:pPr>
      <w:r w:rsidRPr="00EA7430">
        <w:rPr>
          <w:rFonts w:ascii="Calibri" w:hAnsi="Calibri"/>
          <w:b/>
          <w:sz w:val="20"/>
          <w:szCs w:val="20"/>
          <w:u w:val="single"/>
        </w:rPr>
        <w:t>10. To review and decide on amendments as necessary to Council Policies:</w:t>
      </w:r>
    </w:p>
    <w:p w:rsidR="00EA7430" w:rsidRPr="00EA7430" w:rsidRDefault="00EA7430" w:rsidP="00EA7430">
      <w:pPr>
        <w:pStyle w:val="Footer"/>
        <w:ind w:left="720"/>
        <w:jc w:val="both"/>
        <w:rPr>
          <w:rFonts w:ascii="Calibri" w:hAnsi="Calibri"/>
          <w:b/>
          <w:sz w:val="20"/>
          <w:szCs w:val="20"/>
        </w:rPr>
      </w:pPr>
      <w:r w:rsidRPr="00EA7430">
        <w:rPr>
          <w:rFonts w:ascii="Calibri" w:hAnsi="Calibri"/>
          <w:b/>
          <w:sz w:val="20"/>
          <w:szCs w:val="20"/>
        </w:rPr>
        <w:t>-</w:t>
      </w:r>
      <w:r>
        <w:rPr>
          <w:rFonts w:ascii="Calibri" w:hAnsi="Calibri"/>
          <w:b/>
          <w:sz w:val="20"/>
          <w:szCs w:val="20"/>
        </w:rPr>
        <w:t xml:space="preserve"> </w:t>
      </w:r>
      <w:r w:rsidRPr="00EA7430">
        <w:rPr>
          <w:rFonts w:ascii="Calibri" w:hAnsi="Calibri"/>
          <w:b/>
          <w:sz w:val="20"/>
          <w:szCs w:val="20"/>
        </w:rPr>
        <w:t>Complaints against the Council</w:t>
      </w:r>
    </w:p>
    <w:p w:rsidR="00EA7430" w:rsidRPr="00EA7430" w:rsidRDefault="00EA7430" w:rsidP="00EA7430">
      <w:pPr>
        <w:pStyle w:val="Footer"/>
        <w:ind w:left="720"/>
        <w:jc w:val="both"/>
        <w:rPr>
          <w:rFonts w:ascii="Calibri" w:hAnsi="Calibri"/>
          <w:b/>
          <w:sz w:val="20"/>
          <w:szCs w:val="20"/>
        </w:rPr>
      </w:pPr>
      <w:r w:rsidRPr="00EA7430">
        <w:rPr>
          <w:rFonts w:ascii="Calibri" w:hAnsi="Calibri"/>
          <w:b/>
          <w:sz w:val="20"/>
          <w:szCs w:val="20"/>
        </w:rPr>
        <w:t>-</w:t>
      </w:r>
      <w:r>
        <w:rPr>
          <w:rFonts w:ascii="Calibri" w:hAnsi="Calibri"/>
          <w:b/>
          <w:sz w:val="20"/>
          <w:szCs w:val="20"/>
        </w:rPr>
        <w:t xml:space="preserve"> </w:t>
      </w:r>
      <w:r w:rsidRPr="00EA7430">
        <w:rPr>
          <w:rFonts w:ascii="Calibri" w:hAnsi="Calibri"/>
          <w:b/>
          <w:sz w:val="20"/>
          <w:szCs w:val="20"/>
        </w:rPr>
        <w:t>Equal Opportunities</w:t>
      </w:r>
    </w:p>
    <w:p w:rsidR="00EA7430" w:rsidRPr="00EA7430" w:rsidRDefault="00EA7430" w:rsidP="00D16ECF">
      <w:pPr>
        <w:pStyle w:val="Footer"/>
        <w:jc w:val="both"/>
        <w:rPr>
          <w:rFonts w:ascii="Calibri" w:hAnsi="Calibri"/>
          <w:sz w:val="20"/>
          <w:szCs w:val="20"/>
        </w:rPr>
      </w:pPr>
      <w:r w:rsidRPr="00EA7430">
        <w:rPr>
          <w:rFonts w:ascii="Calibri" w:hAnsi="Calibri"/>
          <w:sz w:val="20"/>
          <w:szCs w:val="20"/>
        </w:rPr>
        <w:t>These policies were launched in 2016 and it was unanimously agreed that they did not need to be amended.</w:t>
      </w:r>
    </w:p>
    <w:p w:rsidR="00EA7430" w:rsidRPr="00EA7430" w:rsidRDefault="00EA7430" w:rsidP="00D16ECF">
      <w:pPr>
        <w:pStyle w:val="Footer"/>
        <w:jc w:val="both"/>
        <w:rPr>
          <w:rFonts w:ascii="Calibri" w:hAnsi="Calibri"/>
          <w:sz w:val="20"/>
          <w:szCs w:val="20"/>
        </w:rPr>
      </w:pPr>
    </w:p>
    <w:p w:rsidR="00EA7430" w:rsidRPr="00EA7430" w:rsidRDefault="00EA7430" w:rsidP="00D16ECF">
      <w:pPr>
        <w:pStyle w:val="Footer"/>
        <w:jc w:val="both"/>
        <w:rPr>
          <w:rFonts w:ascii="Calibri" w:hAnsi="Calibri"/>
          <w:b/>
          <w:sz w:val="20"/>
          <w:szCs w:val="20"/>
          <w:u w:val="single"/>
        </w:rPr>
      </w:pPr>
      <w:r w:rsidRPr="00EA7430">
        <w:rPr>
          <w:rFonts w:ascii="Calibri" w:hAnsi="Calibri"/>
          <w:b/>
          <w:sz w:val="20"/>
          <w:szCs w:val="20"/>
          <w:u w:val="single"/>
        </w:rPr>
        <w:t>11. Financial</w:t>
      </w:r>
    </w:p>
    <w:p w:rsidR="00EA7430" w:rsidRPr="00EA7430" w:rsidRDefault="00EA7430" w:rsidP="00EA7430">
      <w:pPr>
        <w:pStyle w:val="Footer"/>
        <w:ind w:left="720"/>
        <w:jc w:val="both"/>
        <w:rPr>
          <w:rFonts w:ascii="Calibri" w:hAnsi="Calibri"/>
          <w:b/>
          <w:sz w:val="20"/>
          <w:szCs w:val="20"/>
        </w:rPr>
      </w:pPr>
      <w:r w:rsidRPr="00EA7430">
        <w:rPr>
          <w:rFonts w:ascii="Calibri" w:hAnsi="Calibri"/>
          <w:b/>
          <w:sz w:val="20"/>
          <w:szCs w:val="20"/>
        </w:rPr>
        <w:t>- 11.1 Accounts for the year ending 31.03.17 – to receive and approve</w:t>
      </w:r>
    </w:p>
    <w:p w:rsidR="00EA7430" w:rsidRPr="00EA7430" w:rsidRDefault="00EA7430" w:rsidP="00EA7430">
      <w:pPr>
        <w:pStyle w:val="Footer"/>
        <w:ind w:left="720"/>
        <w:jc w:val="both"/>
        <w:rPr>
          <w:rFonts w:ascii="Calibri" w:hAnsi="Calibri"/>
          <w:b/>
          <w:sz w:val="20"/>
          <w:szCs w:val="20"/>
        </w:rPr>
      </w:pPr>
      <w:r w:rsidRPr="00EA7430">
        <w:rPr>
          <w:rFonts w:ascii="Calibri" w:hAnsi="Calibri"/>
          <w:b/>
          <w:sz w:val="20"/>
          <w:szCs w:val="20"/>
        </w:rPr>
        <w:t>- 11.2 Audit and Transparency Code Requirements</w:t>
      </w:r>
    </w:p>
    <w:p w:rsidR="00EA7430" w:rsidRDefault="00EA7430" w:rsidP="00EA7430">
      <w:pPr>
        <w:pStyle w:val="Footer"/>
        <w:ind w:left="720"/>
        <w:jc w:val="both"/>
        <w:rPr>
          <w:rFonts w:ascii="Calibri" w:hAnsi="Calibri"/>
          <w:sz w:val="20"/>
          <w:szCs w:val="20"/>
        </w:rPr>
      </w:pPr>
      <w:r w:rsidRPr="00EA7430">
        <w:rPr>
          <w:rFonts w:ascii="Calibri" w:hAnsi="Calibri"/>
          <w:b/>
          <w:sz w:val="20"/>
          <w:szCs w:val="20"/>
        </w:rPr>
        <w:t>- 11.3 Annual Return to External Auditor – completion and approval</w:t>
      </w:r>
    </w:p>
    <w:p w:rsidR="00EA7430" w:rsidRDefault="00EA7430" w:rsidP="00D16ECF">
      <w:pPr>
        <w:pStyle w:val="Footer"/>
        <w:jc w:val="both"/>
        <w:rPr>
          <w:rFonts w:ascii="Calibri" w:hAnsi="Calibri"/>
          <w:sz w:val="20"/>
          <w:szCs w:val="20"/>
        </w:rPr>
      </w:pPr>
    </w:p>
    <w:p w:rsidR="00EA7430" w:rsidRDefault="00EA7430" w:rsidP="005B4116">
      <w:pPr>
        <w:pStyle w:val="Footer"/>
        <w:ind w:left="720"/>
        <w:jc w:val="both"/>
        <w:rPr>
          <w:rFonts w:ascii="Calibri" w:hAnsi="Calibri"/>
          <w:sz w:val="20"/>
          <w:szCs w:val="20"/>
        </w:rPr>
      </w:pPr>
      <w:r>
        <w:rPr>
          <w:rFonts w:ascii="Calibri" w:hAnsi="Calibri"/>
          <w:sz w:val="20"/>
          <w:szCs w:val="20"/>
        </w:rPr>
        <w:t>-</w:t>
      </w:r>
      <w:r w:rsidR="00E607A8">
        <w:rPr>
          <w:rFonts w:ascii="Calibri" w:hAnsi="Calibri"/>
          <w:sz w:val="20"/>
          <w:szCs w:val="20"/>
        </w:rPr>
        <w:t xml:space="preserve"> </w:t>
      </w:r>
      <w:r>
        <w:rPr>
          <w:rFonts w:ascii="Calibri" w:hAnsi="Calibri"/>
          <w:sz w:val="20"/>
          <w:szCs w:val="20"/>
        </w:rPr>
        <w:t xml:space="preserve">11.1 </w:t>
      </w:r>
      <w:r w:rsidR="00E607A8">
        <w:rPr>
          <w:rFonts w:ascii="Calibri" w:hAnsi="Calibri"/>
          <w:sz w:val="20"/>
          <w:szCs w:val="20"/>
        </w:rPr>
        <w:t>It was proposed by FM and seconded by PH that the accounts (embedded as an attachment at the foot of this document) were accepted and approved.  Supported unanimously.</w:t>
      </w:r>
    </w:p>
    <w:p w:rsidR="00E607A8" w:rsidRDefault="00E607A8" w:rsidP="005B4116">
      <w:pPr>
        <w:pStyle w:val="Footer"/>
        <w:ind w:left="720"/>
        <w:jc w:val="both"/>
        <w:rPr>
          <w:rFonts w:ascii="Calibri" w:hAnsi="Calibri"/>
          <w:sz w:val="20"/>
          <w:szCs w:val="20"/>
        </w:rPr>
      </w:pPr>
    </w:p>
    <w:p w:rsidR="00E607A8" w:rsidRDefault="00E607A8" w:rsidP="005B4116">
      <w:pPr>
        <w:pStyle w:val="Footer"/>
        <w:ind w:left="720"/>
        <w:jc w:val="both"/>
        <w:rPr>
          <w:rFonts w:ascii="Calibri" w:hAnsi="Calibri"/>
          <w:sz w:val="20"/>
          <w:szCs w:val="20"/>
        </w:rPr>
      </w:pPr>
      <w:r>
        <w:rPr>
          <w:rFonts w:ascii="Calibri" w:hAnsi="Calibri"/>
          <w:sz w:val="20"/>
          <w:szCs w:val="20"/>
        </w:rPr>
        <w:t>- 11.2 SD reported that the Internal Audit had recently been completed and that Chris Walton had certified the work.  They now had to be sent to the external auditor by the 28</w:t>
      </w:r>
      <w:r w:rsidRPr="00E607A8">
        <w:rPr>
          <w:rFonts w:ascii="Calibri" w:hAnsi="Calibri"/>
          <w:sz w:val="20"/>
          <w:szCs w:val="20"/>
          <w:vertAlign w:val="superscript"/>
        </w:rPr>
        <w:t>th</w:t>
      </w:r>
      <w:r>
        <w:rPr>
          <w:rFonts w:ascii="Calibri" w:hAnsi="Calibri"/>
          <w:sz w:val="20"/>
          <w:szCs w:val="20"/>
        </w:rPr>
        <w:t xml:space="preserve"> May.  The statutory public examination period would run between Monday 26th June to Friday 4</w:t>
      </w:r>
      <w:r w:rsidRPr="00E607A8">
        <w:rPr>
          <w:rFonts w:ascii="Calibri" w:hAnsi="Calibri"/>
          <w:sz w:val="20"/>
          <w:szCs w:val="20"/>
          <w:vertAlign w:val="superscript"/>
        </w:rPr>
        <w:t>th</w:t>
      </w:r>
      <w:r>
        <w:rPr>
          <w:rFonts w:ascii="Calibri" w:hAnsi="Calibri"/>
          <w:sz w:val="20"/>
          <w:szCs w:val="20"/>
        </w:rPr>
        <w:t xml:space="preserve"> August.</w:t>
      </w:r>
    </w:p>
    <w:p w:rsidR="00E607A8" w:rsidRDefault="00E607A8" w:rsidP="005B4116">
      <w:pPr>
        <w:pStyle w:val="Footer"/>
        <w:ind w:left="720"/>
        <w:jc w:val="both"/>
        <w:rPr>
          <w:rFonts w:ascii="Calibri" w:hAnsi="Calibri"/>
          <w:sz w:val="20"/>
          <w:szCs w:val="20"/>
        </w:rPr>
      </w:pPr>
    </w:p>
    <w:p w:rsidR="00EA7430" w:rsidRDefault="00E607A8" w:rsidP="005B4116">
      <w:pPr>
        <w:pStyle w:val="Footer"/>
        <w:ind w:left="720"/>
        <w:jc w:val="both"/>
        <w:rPr>
          <w:rFonts w:ascii="Calibri" w:hAnsi="Calibri"/>
          <w:sz w:val="20"/>
          <w:szCs w:val="20"/>
        </w:rPr>
      </w:pPr>
      <w:r>
        <w:rPr>
          <w:rFonts w:ascii="Calibri" w:hAnsi="Calibri"/>
          <w:sz w:val="20"/>
          <w:szCs w:val="20"/>
        </w:rPr>
        <w:t xml:space="preserve">-11.3 </w:t>
      </w:r>
      <w:r w:rsidR="005B4116">
        <w:rPr>
          <w:rFonts w:ascii="Calibri" w:hAnsi="Calibri"/>
          <w:sz w:val="20"/>
          <w:szCs w:val="20"/>
        </w:rPr>
        <w:t xml:space="preserve">The </w:t>
      </w:r>
      <w:r>
        <w:rPr>
          <w:rFonts w:ascii="Calibri" w:hAnsi="Calibri"/>
          <w:sz w:val="20"/>
          <w:szCs w:val="20"/>
        </w:rPr>
        <w:t xml:space="preserve">Council </w:t>
      </w:r>
      <w:r w:rsidR="005B4116">
        <w:rPr>
          <w:rFonts w:ascii="Calibri" w:hAnsi="Calibri"/>
          <w:sz w:val="20"/>
          <w:szCs w:val="20"/>
        </w:rPr>
        <w:t>discussed</w:t>
      </w:r>
      <w:r>
        <w:rPr>
          <w:rFonts w:ascii="Calibri" w:hAnsi="Calibri"/>
          <w:sz w:val="20"/>
          <w:szCs w:val="20"/>
        </w:rPr>
        <w:t xml:space="preserve"> each of the responsibilities captured in the Annual Governance statements and that are necessary for the External Audit.  It was agreed that these responsibilities had been met and that the attestation could be signed by the Ch</w:t>
      </w:r>
      <w:r w:rsidR="005B4116">
        <w:rPr>
          <w:rFonts w:ascii="Calibri" w:hAnsi="Calibri"/>
          <w:sz w:val="20"/>
          <w:szCs w:val="20"/>
        </w:rPr>
        <w:t>air</w:t>
      </w:r>
      <w:r>
        <w:rPr>
          <w:rFonts w:ascii="Calibri" w:hAnsi="Calibri"/>
          <w:sz w:val="20"/>
          <w:szCs w:val="20"/>
        </w:rPr>
        <w:t>man and Clerk.</w:t>
      </w:r>
    </w:p>
    <w:p w:rsidR="005B4116" w:rsidRDefault="005B4116" w:rsidP="005B4116">
      <w:pPr>
        <w:pStyle w:val="Footer"/>
        <w:ind w:left="720"/>
        <w:jc w:val="both"/>
        <w:rPr>
          <w:rFonts w:ascii="Calibri" w:hAnsi="Calibri"/>
          <w:sz w:val="20"/>
          <w:szCs w:val="20"/>
        </w:rPr>
      </w:pPr>
      <w:r>
        <w:rPr>
          <w:rFonts w:ascii="Calibri" w:hAnsi="Calibri"/>
          <w:sz w:val="20"/>
          <w:szCs w:val="20"/>
        </w:rPr>
        <w:t>The Council also discussed the Accounting Statements necessary for the External Audit.  It was agreed that the statements were true and that the attestation could be signed by the Chairman and Responsible Financial Officer.</w:t>
      </w:r>
    </w:p>
    <w:p w:rsidR="00E607A8" w:rsidRPr="005B4116" w:rsidRDefault="00E607A8" w:rsidP="00D16ECF">
      <w:pPr>
        <w:pStyle w:val="Footer"/>
        <w:jc w:val="both"/>
        <w:rPr>
          <w:rFonts w:ascii="Calibri" w:hAnsi="Calibri"/>
          <w:b/>
          <w:i/>
          <w:sz w:val="20"/>
          <w:szCs w:val="20"/>
        </w:rPr>
      </w:pPr>
    </w:p>
    <w:p w:rsidR="00E607A8" w:rsidRPr="005B4116" w:rsidRDefault="005B4116" w:rsidP="00D16ECF">
      <w:pPr>
        <w:pStyle w:val="Footer"/>
        <w:jc w:val="both"/>
        <w:rPr>
          <w:rFonts w:ascii="Calibri" w:hAnsi="Calibri"/>
          <w:b/>
          <w:sz w:val="20"/>
          <w:szCs w:val="20"/>
          <w:u w:val="single"/>
        </w:rPr>
      </w:pPr>
      <w:r w:rsidRPr="005B4116">
        <w:rPr>
          <w:rFonts w:ascii="Calibri" w:hAnsi="Calibri"/>
          <w:b/>
          <w:sz w:val="20"/>
          <w:szCs w:val="20"/>
          <w:u w:val="single"/>
        </w:rPr>
        <w:t>12. To appoint members, including the Chairman to serve and lead the Council’s representation for activities</w:t>
      </w:r>
    </w:p>
    <w:p w:rsidR="005B4116" w:rsidRDefault="005B4116" w:rsidP="00D16ECF">
      <w:pPr>
        <w:pStyle w:val="Footer"/>
        <w:jc w:val="both"/>
        <w:rPr>
          <w:rFonts w:ascii="Calibri" w:hAnsi="Calibri"/>
          <w:sz w:val="20"/>
          <w:szCs w:val="20"/>
        </w:rPr>
      </w:pPr>
      <w:r>
        <w:rPr>
          <w:rFonts w:ascii="Calibri" w:hAnsi="Calibri"/>
          <w:sz w:val="20"/>
          <w:szCs w:val="20"/>
        </w:rPr>
        <w:t>It was agreed that the following responsibilities would be in place for 2017/18</w:t>
      </w:r>
    </w:p>
    <w:p w:rsidR="005B4116" w:rsidRDefault="005B4116" w:rsidP="005B4116">
      <w:pPr>
        <w:pStyle w:val="Footer"/>
        <w:ind w:left="720"/>
        <w:jc w:val="both"/>
        <w:rPr>
          <w:rFonts w:ascii="Calibri" w:hAnsi="Calibri"/>
          <w:sz w:val="20"/>
          <w:szCs w:val="20"/>
        </w:rPr>
      </w:pPr>
    </w:p>
    <w:tbl>
      <w:tblPr>
        <w:tblStyle w:val="TableGrid"/>
        <w:tblW w:w="92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32"/>
      </w:tblGrid>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Planning</w:t>
            </w:r>
            <w:r>
              <w:rPr>
                <w:rFonts w:ascii="Calibri" w:hAnsi="Calibri"/>
                <w:b/>
                <w:sz w:val="20"/>
                <w:szCs w:val="20"/>
              </w:rPr>
              <w:t xml:space="preserve"> Applications</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All available Councillors</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Finance &amp; Audit Supervision</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Mike Sewell, Mike Wallis, Steve Dixon</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Roads and Footpaths</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Fred Malton</w:t>
            </w:r>
          </w:p>
        </w:tc>
      </w:tr>
      <w:tr w:rsidR="002728AC" w:rsidTr="005B4116">
        <w:tc>
          <w:tcPr>
            <w:tcW w:w="3510" w:type="dxa"/>
          </w:tcPr>
          <w:p w:rsidR="002728AC" w:rsidRPr="005B4116" w:rsidRDefault="002728AC" w:rsidP="00D16ECF">
            <w:pPr>
              <w:pStyle w:val="Footer"/>
              <w:jc w:val="both"/>
              <w:rPr>
                <w:rFonts w:ascii="Calibri" w:hAnsi="Calibri"/>
                <w:b/>
                <w:sz w:val="20"/>
                <w:szCs w:val="20"/>
              </w:rPr>
            </w:pPr>
            <w:r>
              <w:rPr>
                <w:rFonts w:ascii="Calibri" w:hAnsi="Calibri"/>
                <w:b/>
                <w:sz w:val="20"/>
                <w:szCs w:val="20"/>
              </w:rPr>
              <w:t>National Grid</w:t>
            </w:r>
          </w:p>
        </w:tc>
        <w:tc>
          <w:tcPr>
            <w:tcW w:w="5732" w:type="dxa"/>
          </w:tcPr>
          <w:p w:rsidR="002728AC" w:rsidRDefault="002728AC" w:rsidP="00D16ECF">
            <w:pPr>
              <w:pStyle w:val="Footer"/>
              <w:jc w:val="both"/>
              <w:rPr>
                <w:rFonts w:ascii="Calibri" w:hAnsi="Calibri"/>
                <w:sz w:val="20"/>
                <w:szCs w:val="20"/>
              </w:rPr>
            </w:pPr>
            <w:r>
              <w:rPr>
                <w:rFonts w:ascii="Calibri" w:hAnsi="Calibri"/>
                <w:sz w:val="20"/>
                <w:szCs w:val="20"/>
              </w:rPr>
              <w:t>Peter Harris</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Community Resilience</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Peter Harris</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Schools Admissions &amp; Transport</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Mike Sewell</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Health</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Caroline Harris</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Trees</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Fred Malton</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Local Access Forum</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Ian Wariner</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North Somerset Standards Committee</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Peter Harris &amp; Fred Malton</w:t>
            </w:r>
          </w:p>
        </w:tc>
      </w:tr>
      <w:tr w:rsidR="005B4116" w:rsidTr="005B4116">
        <w:tc>
          <w:tcPr>
            <w:tcW w:w="3510" w:type="dxa"/>
          </w:tcPr>
          <w:p w:rsidR="005B4116" w:rsidRPr="005B4116" w:rsidRDefault="005B4116" w:rsidP="00D16ECF">
            <w:pPr>
              <w:pStyle w:val="Footer"/>
              <w:jc w:val="both"/>
              <w:rPr>
                <w:rFonts w:ascii="Calibri" w:hAnsi="Calibri"/>
                <w:b/>
                <w:sz w:val="20"/>
                <w:szCs w:val="20"/>
              </w:rPr>
            </w:pPr>
            <w:r w:rsidRPr="005B4116">
              <w:rPr>
                <w:rFonts w:ascii="Calibri" w:hAnsi="Calibri"/>
                <w:b/>
                <w:sz w:val="20"/>
                <w:szCs w:val="20"/>
              </w:rPr>
              <w:t>Information Technology &amp; Website</w:t>
            </w:r>
          </w:p>
        </w:tc>
        <w:tc>
          <w:tcPr>
            <w:tcW w:w="5732" w:type="dxa"/>
          </w:tcPr>
          <w:p w:rsidR="005B4116" w:rsidRDefault="005B4116" w:rsidP="00D16ECF">
            <w:pPr>
              <w:pStyle w:val="Footer"/>
              <w:jc w:val="both"/>
              <w:rPr>
                <w:rFonts w:ascii="Calibri" w:hAnsi="Calibri"/>
                <w:sz w:val="20"/>
                <w:szCs w:val="20"/>
              </w:rPr>
            </w:pPr>
            <w:r>
              <w:rPr>
                <w:rFonts w:ascii="Calibri" w:hAnsi="Calibri"/>
                <w:sz w:val="20"/>
                <w:szCs w:val="20"/>
              </w:rPr>
              <w:t>Ian Wariner</w:t>
            </w:r>
          </w:p>
        </w:tc>
      </w:tr>
    </w:tbl>
    <w:p w:rsidR="00C07134" w:rsidRPr="00C07134" w:rsidRDefault="00C07134">
      <w:pPr>
        <w:rPr>
          <w:rFonts w:ascii="Calibri" w:hAnsi="Calibri"/>
          <w:sz w:val="20"/>
          <w:szCs w:val="20"/>
        </w:rPr>
      </w:pPr>
      <w:r w:rsidRPr="00C07134">
        <w:rPr>
          <w:rFonts w:ascii="Calibri" w:hAnsi="Calibri"/>
          <w:sz w:val="20"/>
          <w:szCs w:val="20"/>
        </w:rPr>
        <w:t>…continued</w:t>
      </w:r>
      <w:r w:rsidRPr="00C07134">
        <w:rPr>
          <w:rFonts w:ascii="Calibri" w:hAnsi="Calibri"/>
          <w:sz w:val="20"/>
          <w:szCs w:val="20"/>
        </w:rPr>
        <w:br w:type="page"/>
      </w:r>
    </w:p>
    <w:p w:rsidR="005B4116" w:rsidRPr="005B4116" w:rsidRDefault="005B4116" w:rsidP="00D16ECF">
      <w:pPr>
        <w:pStyle w:val="Footer"/>
        <w:jc w:val="both"/>
        <w:rPr>
          <w:rFonts w:ascii="Calibri" w:hAnsi="Calibri"/>
          <w:b/>
          <w:sz w:val="20"/>
          <w:szCs w:val="20"/>
          <w:u w:val="single"/>
        </w:rPr>
      </w:pPr>
      <w:r w:rsidRPr="005B4116">
        <w:rPr>
          <w:rFonts w:ascii="Calibri" w:hAnsi="Calibri"/>
          <w:b/>
          <w:sz w:val="20"/>
          <w:szCs w:val="20"/>
          <w:u w:val="single"/>
        </w:rPr>
        <w:lastRenderedPageBreak/>
        <w:t>13. To appoint members, including the Chairman, to attend meetings on behalf of the Council</w:t>
      </w:r>
    </w:p>
    <w:p w:rsidR="005B4116" w:rsidRDefault="005B4116" w:rsidP="00D16ECF">
      <w:pPr>
        <w:pStyle w:val="Footer"/>
        <w:jc w:val="both"/>
        <w:rPr>
          <w:rFonts w:ascii="Calibri" w:hAnsi="Calibri"/>
          <w:sz w:val="20"/>
          <w:szCs w:val="20"/>
        </w:rPr>
      </w:pPr>
      <w:r>
        <w:rPr>
          <w:rFonts w:ascii="Calibri" w:hAnsi="Calibri"/>
          <w:sz w:val="20"/>
          <w:szCs w:val="20"/>
        </w:rPr>
        <w:t xml:space="preserve">It was agreed that the </w:t>
      </w:r>
      <w:r w:rsidR="00C07134">
        <w:rPr>
          <w:rFonts w:ascii="Calibri" w:hAnsi="Calibri"/>
          <w:sz w:val="20"/>
          <w:szCs w:val="20"/>
        </w:rPr>
        <w:t>following responsibilities would be in place for 2017/18</w:t>
      </w:r>
    </w:p>
    <w:p w:rsidR="00C07134" w:rsidRDefault="00C07134" w:rsidP="00D16ECF">
      <w:pPr>
        <w:pStyle w:val="Footer"/>
        <w:jc w:val="both"/>
        <w:rPr>
          <w:rFonts w:ascii="Calibri" w:hAnsi="Calibri"/>
          <w:sz w:val="20"/>
          <w:szCs w:val="20"/>
        </w:rPr>
      </w:pPr>
    </w:p>
    <w:tbl>
      <w:tblPr>
        <w:tblStyle w:val="TableGrid"/>
        <w:tblW w:w="92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32"/>
      </w:tblGrid>
      <w:tr w:rsidR="00C07134" w:rsidTr="00866A8D">
        <w:tc>
          <w:tcPr>
            <w:tcW w:w="3510" w:type="dxa"/>
          </w:tcPr>
          <w:p w:rsidR="00C07134" w:rsidRPr="005B4116" w:rsidRDefault="00C07134" w:rsidP="00866A8D">
            <w:pPr>
              <w:pStyle w:val="Footer"/>
              <w:jc w:val="both"/>
              <w:rPr>
                <w:rFonts w:ascii="Calibri" w:hAnsi="Calibri"/>
                <w:b/>
                <w:sz w:val="20"/>
                <w:szCs w:val="20"/>
              </w:rPr>
            </w:pPr>
            <w:r>
              <w:rPr>
                <w:rFonts w:ascii="Calibri" w:hAnsi="Calibri"/>
                <w:b/>
                <w:sz w:val="20"/>
                <w:szCs w:val="20"/>
              </w:rPr>
              <w:t>North Somerset Council meetings</w:t>
            </w:r>
          </w:p>
        </w:tc>
        <w:tc>
          <w:tcPr>
            <w:tcW w:w="5732" w:type="dxa"/>
          </w:tcPr>
          <w:p w:rsidR="00C07134" w:rsidRDefault="00C07134" w:rsidP="00866A8D">
            <w:pPr>
              <w:pStyle w:val="Footer"/>
              <w:jc w:val="both"/>
              <w:rPr>
                <w:rFonts w:ascii="Calibri" w:hAnsi="Calibri"/>
                <w:sz w:val="20"/>
                <w:szCs w:val="20"/>
              </w:rPr>
            </w:pPr>
            <w:r>
              <w:rPr>
                <w:rFonts w:ascii="Calibri" w:hAnsi="Calibri"/>
                <w:sz w:val="20"/>
                <w:szCs w:val="20"/>
              </w:rPr>
              <w:t>Mike Sewell, Steve Dixon</w:t>
            </w:r>
          </w:p>
        </w:tc>
      </w:tr>
      <w:tr w:rsidR="00C07134" w:rsidTr="00866A8D">
        <w:tc>
          <w:tcPr>
            <w:tcW w:w="3510" w:type="dxa"/>
          </w:tcPr>
          <w:p w:rsidR="00C07134" w:rsidRPr="005B4116" w:rsidRDefault="00C07134" w:rsidP="00866A8D">
            <w:pPr>
              <w:pStyle w:val="Footer"/>
              <w:jc w:val="both"/>
              <w:rPr>
                <w:rFonts w:ascii="Calibri" w:hAnsi="Calibri"/>
                <w:b/>
                <w:sz w:val="20"/>
                <w:szCs w:val="20"/>
              </w:rPr>
            </w:pPr>
            <w:r>
              <w:rPr>
                <w:rFonts w:ascii="Calibri" w:hAnsi="Calibri"/>
                <w:b/>
                <w:sz w:val="20"/>
                <w:szCs w:val="20"/>
              </w:rPr>
              <w:t>Society of Local Council Clerks</w:t>
            </w:r>
          </w:p>
        </w:tc>
        <w:tc>
          <w:tcPr>
            <w:tcW w:w="5732" w:type="dxa"/>
          </w:tcPr>
          <w:p w:rsidR="00C07134" w:rsidRDefault="00C07134" w:rsidP="00866A8D">
            <w:pPr>
              <w:pStyle w:val="Footer"/>
              <w:jc w:val="both"/>
              <w:rPr>
                <w:rFonts w:ascii="Calibri" w:hAnsi="Calibri"/>
                <w:sz w:val="20"/>
                <w:szCs w:val="20"/>
              </w:rPr>
            </w:pPr>
            <w:r>
              <w:rPr>
                <w:rFonts w:ascii="Calibri" w:hAnsi="Calibri"/>
                <w:sz w:val="20"/>
                <w:szCs w:val="20"/>
              </w:rPr>
              <w:t>Steve Dixon</w:t>
            </w:r>
          </w:p>
        </w:tc>
      </w:tr>
      <w:tr w:rsidR="00C07134" w:rsidTr="00866A8D">
        <w:tc>
          <w:tcPr>
            <w:tcW w:w="3510" w:type="dxa"/>
          </w:tcPr>
          <w:p w:rsidR="00C07134" w:rsidRPr="005B4116" w:rsidRDefault="00C07134" w:rsidP="00866A8D">
            <w:pPr>
              <w:pStyle w:val="Footer"/>
              <w:jc w:val="both"/>
              <w:rPr>
                <w:rFonts w:ascii="Calibri" w:hAnsi="Calibri"/>
                <w:b/>
                <w:sz w:val="20"/>
                <w:szCs w:val="20"/>
              </w:rPr>
            </w:pPr>
            <w:r>
              <w:rPr>
                <w:rFonts w:ascii="Calibri" w:hAnsi="Calibri"/>
                <w:b/>
                <w:sz w:val="20"/>
                <w:szCs w:val="20"/>
              </w:rPr>
              <w:t>Avon Local Council Association</w:t>
            </w:r>
          </w:p>
        </w:tc>
        <w:tc>
          <w:tcPr>
            <w:tcW w:w="5732" w:type="dxa"/>
          </w:tcPr>
          <w:p w:rsidR="00C07134" w:rsidRDefault="00C07134" w:rsidP="00866A8D">
            <w:pPr>
              <w:pStyle w:val="Footer"/>
              <w:jc w:val="both"/>
              <w:rPr>
                <w:rFonts w:ascii="Calibri" w:hAnsi="Calibri"/>
                <w:sz w:val="20"/>
                <w:szCs w:val="20"/>
              </w:rPr>
            </w:pPr>
            <w:r>
              <w:rPr>
                <w:rFonts w:ascii="Calibri" w:hAnsi="Calibri"/>
                <w:sz w:val="20"/>
                <w:szCs w:val="20"/>
              </w:rPr>
              <w:t>Mike Sewell (or substitute)</w:t>
            </w:r>
          </w:p>
        </w:tc>
      </w:tr>
      <w:tr w:rsidR="00C07134" w:rsidTr="00866A8D">
        <w:tc>
          <w:tcPr>
            <w:tcW w:w="3510" w:type="dxa"/>
          </w:tcPr>
          <w:p w:rsidR="00C07134" w:rsidRPr="005B4116" w:rsidRDefault="00C07134" w:rsidP="00866A8D">
            <w:pPr>
              <w:pStyle w:val="Footer"/>
              <w:jc w:val="both"/>
              <w:rPr>
                <w:rFonts w:ascii="Calibri" w:hAnsi="Calibri"/>
                <w:b/>
                <w:sz w:val="20"/>
                <w:szCs w:val="20"/>
              </w:rPr>
            </w:pPr>
            <w:r>
              <w:rPr>
                <w:rFonts w:ascii="Calibri" w:hAnsi="Calibri"/>
                <w:b/>
                <w:sz w:val="20"/>
                <w:szCs w:val="20"/>
              </w:rPr>
              <w:t>Parish Council Airport’s Association</w:t>
            </w:r>
          </w:p>
        </w:tc>
        <w:tc>
          <w:tcPr>
            <w:tcW w:w="5732" w:type="dxa"/>
          </w:tcPr>
          <w:p w:rsidR="00C07134" w:rsidRDefault="00C07134" w:rsidP="00866A8D">
            <w:pPr>
              <w:pStyle w:val="Footer"/>
              <w:jc w:val="both"/>
              <w:rPr>
                <w:rFonts w:ascii="Calibri" w:hAnsi="Calibri"/>
                <w:sz w:val="20"/>
                <w:szCs w:val="20"/>
              </w:rPr>
            </w:pPr>
            <w:r>
              <w:rPr>
                <w:rFonts w:ascii="Calibri" w:hAnsi="Calibri"/>
                <w:sz w:val="20"/>
                <w:szCs w:val="20"/>
              </w:rPr>
              <w:t>Peter Harris</w:t>
            </w:r>
          </w:p>
        </w:tc>
      </w:tr>
      <w:tr w:rsidR="00C07134" w:rsidTr="00866A8D">
        <w:tc>
          <w:tcPr>
            <w:tcW w:w="3510" w:type="dxa"/>
          </w:tcPr>
          <w:p w:rsidR="00C07134" w:rsidRPr="005B4116" w:rsidRDefault="00C07134" w:rsidP="00866A8D">
            <w:pPr>
              <w:pStyle w:val="Footer"/>
              <w:jc w:val="both"/>
              <w:rPr>
                <w:rFonts w:ascii="Calibri" w:hAnsi="Calibri"/>
                <w:b/>
                <w:sz w:val="20"/>
                <w:szCs w:val="20"/>
              </w:rPr>
            </w:pPr>
            <w:r>
              <w:rPr>
                <w:rFonts w:ascii="Calibri" w:hAnsi="Calibri"/>
                <w:b/>
                <w:sz w:val="20"/>
                <w:szCs w:val="20"/>
              </w:rPr>
              <w:t>Partners &amp; Communities Together</w:t>
            </w:r>
          </w:p>
        </w:tc>
        <w:tc>
          <w:tcPr>
            <w:tcW w:w="5732" w:type="dxa"/>
          </w:tcPr>
          <w:p w:rsidR="00C07134" w:rsidRDefault="00C07134" w:rsidP="00866A8D">
            <w:pPr>
              <w:pStyle w:val="Footer"/>
              <w:jc w:val="both"/>
              <w:rPr>
                <w:rFonts w:ascii="Calibri" w:hAnsi="Calibri"/>
                <w:sz w:val="20"/>
                <w:szCs w:val="20"/>
              </w:rPr>
            </w:pPr>
            <w:r>
              <w:rPr>
                <w:rFonts w:ascii="Calibri" w:hAnsi="Calibri"/>
                <w:sz w:val="20"/>
                <w:szCs w:val="20"/>
              </w:rPr>
              <w:t xml:space="preserve">(tbc) </w:t>
            </w:r>
            <w:r w:rsidRPr="00C07134">
              <w:rPr>
                <w:rFonts w:ascii="Calibri" w:hAnsi="Calibri"/>
                <w:i/>
                <w:sz w:val="20"/>
                <w:szCs w:val="20"/>
              </w:rPr>
              <w:t>(Clerk to ask Kate Gillam)</w:t>
            </w:r>
          </w:p>
        </w:tc>
      </w:tr>
      <w:tr w:rsidR="00C07134" w:rsidTr="00866A8D">
        <w:tc>
          <w:tcPr>
            <w:tcW w:w="3510" w:type="dxa"/>
          </w:tcPr>
          <w:p w:rsidR="00C07134" w:rsidRPr="005B4116" w:rsidRDefault="00C07134" w:rsidP="00866A8D">
            <w:pPr>
              <w:pStyle w:val="Footer"/>
              <w:jc w:val="both"/>
              <w:rPr>
                <w:rFonts w:ascii="Calibri" w:hAnsi="Calibri"/>
                <w:b/>
                <w:sz w:val="20"/>
                <w:szCs w:val="20"/>
              </w:rPr>
            </w:pPr>
            <w:r>
              <w:rPr>
                <w:rFonts w:ascii="Calibri" w:hAnsi="Calibri"/>
                <w:b/>
                <w:sz w:val="20"/>
                <w:szCs w:val="20"/>
              </w:rPr>
              <w:t>Kingston Seymour Trust</w:t>
            </w:r>
          </w:p>
        </w:tc>
        <w:tc>
          <w:tcPr>
            <w:tcW w:w="5732" w:type="dxa"/>
          </w:tcPr>
          <w:p w:rsidR="00C07134" w:rsidRDefault="00C07134" w:rsidP="00866A8D">
            <w:pPr>
              <w:pStyle w:val="Footer"/>
              <w:jc w:val="both"/>
              <w:rPr>
                <w:rFonts w:ascii="Calibri" w:hAnsi="Calibri"/>
                <w:sz w:val="20"/>
                <w:szCs w:val="20"/>
              </w:rPr>
            </w:pPr>
            <w:r>
              <w:rPr>
                <w:rFonts w:ascii="Calibri" w:hAnsi="Calibri"/>
                <w:sz w:val="20"/>
                <w:szCs w:val="20"/>
              </w:rPr>
              <w:t>Paul Cox</w:t>
            </w:r>
          </w:p>
        </w:tc>
      </w:tr>
      <w:tr w:rsidR="00C07134" w:rsidTr="00866A8D">
        <w:tc>
          <w:tcPr>
            <w:tcW w:w="3510" w:type="dxa"/>
          </w:tcPr>
          <w:p w:rsidR="00C07134" w:rsidRPr="005B4116" w:rsidRDefault="00C07134" w:rsidP="00866A8D">
            <w:pPr>
              <w:pStyle w:val="Footer"/>
              <w:jc w:val="both"/>
              <w:rPr>
                <w:rFonts w:ascii="Calibri" w:hAnsi="Calibri"/>
                <w:b/>
                <w:sz w:val="20"/>
                <w:szCs w:val="20"/>
              </w:rPr>
            </w:pPr>
            <w:r>
              <w:rPr>
                <w:rFonts w:ascii="Calibri" w:hAnsi="Calibri"/>
                <w:b/>
                <w:sz w:val="20"/>
                <w:szCs w:val="20"/>
              </w:rPr>
              <w:t>Others</w:t>
            </w:r>
          </w:p>
        </w:tc>
        <w:tc>
          <w:tcPr>
            <w:tcW w:w="5732" w:type="dxa"/>
          </w:tcPr>
          <w:p w:rsidR="00C07134" w:rsidRDefault="00C07134" w:rsidP="00866A8D">
            <w:pPr>
              <w:pStyle w:val="Footer"/>
              <w:jc w:val="both"/>
              <w:rPr>
                <w:rFonts w:ascii="Calibri" w:hAnsi="Calibri"/>
                <w:sz w:val="20"/>
                <w:szCs w:val="20"/>
              </w:rPr>
            </w:pPr>
            <w:r>
              <w:rPr>
                <w:rFonts w:ascii="Calibri" w:hAnsi="Calibri"/>
                <w:sz w:val="20"/>
                <w:szCs w:val="20"/>
              </w:rPr>
              <w:t>As per need and availability</w:t>
            </w:r>
          </w:p>
        </w:tc>
      </w:tr>
    </w:tbl>
    <w:p w:rsidR="00C07134" w:rsidRDefault="00C07134" w:rsidP="00D16ECF">
      <w:pPr>
        <w:pStyle w:val="Footer"/>
        <w:jc w:val="both"/>
        <w:rPr>
          <w:rFonts w:ascii="Calibri" w:hAnsi="Calibri"/>
          <w:sz w:val="20"/>
          <w:szCs w:val="20"/>
          <w:u w:val="single"/>
        </w:rPr>
      </w:pPr>
    </w:p>
    <w:p w:rsidR="00AD5418" w:rsidRDefault="0052509D" w:rsidP="006E021D">
      <w:pPr>
        <w:pStyle w:val="Footer"/>
        <w:jc w:val="both"/>
        <w:rPr>
          <w:rFonts w:ascii="Calibri" w:hAnsi="Calibri"/>
          <w:sz w:val="20"/>
          <w:szCs w:val="20"/>
        </w:rPr>
      </w:pPr>
      <w:r w:rsidRPr="0052509D">
        <w:rPr>
          <w:rFonts w:ascii="Calibri" w:hAnsi="Calibri"/>
          <w:sz w:val="20"/>
          <w:szCs w:val="20"/>
        </w:rPr>
        <w:t>There being no other business, the meeting closed at</w:t>
      </w:r>
      <w:r w:rsidR="00AD5418">
        <w:rPr>
          <w:rFonts w:ascii="Calibri" w:hAnsi="Calibri"/>
          <w:sz w:val="20"/>
          <w:szCs w:val="20"/>
        </w:rPr>
        <w:t xml:space="preserve"> 2</w:t>
      </w:r>
      <w:r w:rsidR="00C07134">
        <w:rPr>
          <w:rFonts w:ascii="Calibri" w:hAnsi="Calibri"/>
          <w:sz w:val="20"/>
          <w:szCs w:val="20"/>
        </w:rPr>
        <w:t>0.25</w:t>
      </w:r>
      <w:r w:rsidRPr="0052509D">
        <w:rPr>
          <w:rFonts w:ascii="Calibri" w:hAnsi="Calibri"/>
          <w:sz w:val="20"/>
          <w:szCs w:val="20"/>
        </w:rPr>
        <w:t>.</w:t>
      </w:r>
    </w:p>
    <w:p w:rsidR="00BE1A5A" w:rsidRDefault="00BE1A5A" w:rsidP="006E021D">
      <w:pPr>
        <w:pStyle w:val="Footer"/>
        <w:jc w:val="both"/>
        <w:rPr>
          <w:rFonts w:ascii="Calibri" w:hAnsi="Calibri"/>
          <w:sz w:val="20"/>
          <w:szCs w:val="20"/>
        </w:rPr>
      </w:pPr>
    </w:p>
    <w:p w:rsidR="00C07134" w:rsidRDefault="00C07134" w:rsidP="006E021D">
      <w:pPr>
        <w:pStyle w:val="Footer"/>
        <w:jc w:val="both"/>
        <w:rPr>
          <w:rFonts w:ascii="Calibri" w:hAnsi="Calibri"/>
          <w:sz w:val="20"/>
          <w:szCs w:val="20"/>
        </w:rPr>
      </w:pPr>
    </w:p>
    <w:p w:rsidR="00BE1A5A" w:rsidRDefault="00BE1A5A" w:rsidP="006E021D">
      <w:pPr>
        <w:pStyle w:val="Footer"/>
        <w:jc w:val="both"/>
        <w:rPr>
          <w:sz w:val="20"/>
          <w:szCs w:val="20"/>
        </w:rPr>
      </w:pPr>
    </w:p>
    <w:p w:rsidR="00BE1A5A" w:rsidRDefault="000F0508" w:rsidP="00E607A8">
      <w:pPr>
        <w:spacing w:after="0"/>
        <w:rPr>
          <w:sz w:val="20"/>
          <w:szCs w:val="20"/>
        </w:rPr>
      </w:pPr>
      <w:r w:rsidRPr="0052509D">
        <w:rPr>
          <w:sz w:val="20"/>
          <w:szCs w:val="20"/>
        </w:rPr>
        <w:t>Steve Dixon</w:t>
      </w:r>
      <w:r w:rsidR="00BF598F">
        <w:rPr>
          <w:sz w:val="20"/>
          <w:szCs w:val="20"/>
        </w:rPr>
        <w:t xml:space="preserve">, </w:t>
      </w:r>
    </w:p>
    <w:p w:rsidR="00BE1A5A" w:rsidRDefault="000F0508" w:rsidP="00E607A8">
      <w:pPr>
        <w:spacing w:after="0"/>
        <w:rPr>
          <w:sz w:val="20"/>
          <w:szCs w:val="20"/>
        </w:rPr>
      </w:pPr>
      <w:r w:rsidRPr="0052509D">
        <w:rPr>
          <w:sz w:val="20"/>
          <w:szCs w:val="20"/>
        </w:rPr>
        <w:t>Clerk &amp; Responsible Financial Officer</w:t>
      </w:r>
      <w:r w:rsidR="009B2475">
        <w:rPr>
          <w:sz w:val="20"/>
          <w:szCs w:val="20"/>
        </w:rPr>
        <w:t xml:space="preserve">, </w:t>
      </w:r>
    </w:p>
    <w:p w:rsidR="000F0508" w:rsidRDefault="00E607A8" w:rsidP="00E607A8">
      <w:pPr>
        <w:spacing w:after="0"/>
        <w:rPr>
          <w:sz w:val="20"/>
          <w:szCs w:val="20"/>
        </w:rPr>
      </w:pPr>
      <w:r>
        <w:rPr>
          <w:sz w:val="20"/>
          <w:szCs w:val="20"/>
        </w:rPr>
        <w:t>12th May</w:t>
      </w:r>
      <w:r w:rsidR="009B2475">
        <w:rPr>
          <w:sz w:val="20"/>
          <w:szCs w:val="20"/>
        </w:rPr>
        <w:t xml:space="preserve"> 2017</w:t>
      </w:r>
    </w:p>
    <w:p w:rsidR="00E607A8" w:rsidRDefault="00E607A8" w:rsidP="00E607A8">
      <w:pPr>
        <w:spacing w:after="0"/>
        <w:rPr>
          <w:sz w:val="20"/>
          <w:szCs w:val="20"/>
        </w:rPr>
      </w:pPr>
    </w:p>
    <w:p w:rsidR="00EA7430" w:rsidRDefault="00E607A8" w:rsidP="006E021D">
      <w:pPr>
        <w:rPr>
          <w:sz w:val="20"/>
          <w:szCs w:val="20"/>
        </w:rPr>
      </w:pPr>
      <w:r w:rsidRPr="00880EF6">
        <w:rPr>
          <w:sz w:val="20"/>
          <w:szCs w:val="20"/>
        </w:rP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DC" ShapeID="_x0000_i1025" DrawAspect="Icon" ObjectID="_1561108546" r:id="rId9"/>
        </w:object>
      </w:r>
    </w:p>
    <w:p w:rsidR="00EA7430" w:rsidRPr="0052509D" w:rsidRDefault="00EA7430" w:rsidP="006E021D">
      <w:pPr>
        <w:rPr>
          <w:sz w:val="20"/>
          <w:szCs w:val="20"/>
        </w:rPr>
      </w:pPr>
    </w:p>
    <w:sectPr w:rsidR="00EA7430" w:rsidRPr="0052509D" w:rsidSect="00F56E55">
      <w:headerReference w:type="default" r:id="rId10"/>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AC1" w:rsidRDefault="00853AC1" w:rsidP="002226A8">
      <w:pPr>
        <w:spacing w:after="0" w:line="240" w:lineRule="auto"/>
      </w:pPr>
      <w:r>
        <w:separator/>
      </w:r>
    </w:p>
  </w:endnote>
  <w:endnote w:type="continuationSeparator" w:id="0">
    <w:p w:rsidR="00853AC1" w:rsidRDefault="00853AC1" w:rsidP="0022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951" w:rsidRDefault="007B2247">
    <w:pPr>
      <w:pStyle w:val="Footer"/>
    </w:pPr>
    <w:fldSimple w:instr=" FILENAME \* MERGEFORMAT ">
      <w:r w:rsidR="00C24157">
        <w:rPr>
          <w:noProof/>
        </w:rPr>
        <w:t>Minutes for Signature AM PC Meeting 11 05 17 20170710</w:t>
      </w:r>
    </w:fldSimple>
    <w:r w:rsidR="00984C51">
      <w:rPr>
        <w:noProof/>
      </w:rPr>
      <w:t xml:space="preserve">   </w:t>
    </w:r>
    <w:r w:rsidR="00C24157">
      <w:rPr>
        <w:noProof/>
      </w:rPr>
      <w:t xml:space="preserve">              </w:t>
    </w:r>
    <w:r w:rsidR="00984C51">
      <w:rPr>
        <w:noProof/>
      </w:rPr>
      <w:t>Signed ……………………………</w:t>
    </w:r>
    <w:r w:rsidR="00D27E60">
      <w:rPr>
        <w:noProof/>
      </w:rPr>
      <w:t xml:space="preserve">      </w:t>
    </w:r>
    <w:r w:rsidR="00851951">
      <w:tab/>
    </w:r>
    <w:r w:rsidR="00880EF6">
      <w:fldChar w:fldCharType="begin"/>
    </w:r>
    <w:r w:rsidR="00851951">
      <w:instrText xml:space="preserve"> PAGE  \* Arabic  \* MERGEFORMAT </w:instrText>
    </w:r>
    <w:r w:rsidR="00880EF6">
      <w:fldChar w:fldCharType="separate"/>
    </w:r>
    <w:r w:rsidR="00C24157">
      <w:rPr>
        <w:noProof/>
      </w:rPr>
      <w:t>1</w:t>
    </w:r>
    <w:r w:rsidR="00880EF6">
      <w:fldChar w:fldCharType="end"/>
    </w:r>
  </w:p>
  <w:p w:rsidR="002226A8" w:rsidRDefault="00222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AC1" w:rsidRDefault="00853AC1" w:rsidP="002226A8">
      <w:pPr>
        <w:spacing w:after="0" w:line="240" w:lineRule="auto"/>
      </w:pPr>
      <w:r>
        <w:separator/>
      </w:r>
    </w:p>
  </w:footnote>
  <w:footnote w:type="continuationSeparator" w:id="0">
    <w:p w:rsidR="00853AC1" w:rsidRDefault="00853AC1" w:rsidP="0022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6A8" w:rsidRPr="00A0443C" w:rsidRDefault="002226A8" w:rsidP="00C90B1D">
    <w:pPr>
      <w:pStyle w:val="Header"/>
      <w:jc w:val="center"/>
      <w:rPr>
        <w:b/>
        <w:sz w:val="52"/>
        <w:szCs w:val="52"/>
      </w:rPr>
    </w:pPr>
    <w:r w:rsidRPr="00A0443C">
      <w:rPr>
        <w:b/>
        <w:sz w:val="52"/>
        <w:szCs w:val="52"/>
      </w:rPr>
      <w:t>KINGSTON</w:t>
    </w:r>
    <w:r w:rsidR="00C90B1D">
      <w:rPr>
        <w:b/>
        <w:sz w:val="52"/>
        <w:szCs w:val="52"/>
      </w:rPr>
      <w:t xml:space="preserve"> </w:t>
    </w:r>
    <w:r w:rsidR="00532E8F">
      <w:rPr>
        <w:b/>
        <w:sz w:val="52"/>
        <w:szCs w:val="52"/>
      </w:rPr>
      <w:t xml:space="preserve">SEYMOUR PARISH </w:t>
    </w:r>
    <w:r w:rsidRPr="00A0443C">
      <w:rPr>
        <w:b/>
        <w:sz w:val="52"/>
        <w:szCs w:val="52"/>
      </w:rPr>
      <w:t>COUNCIL</w:t>
    </w:r>
  </w:p>
  <w:p w:rsidR="00A0443C" w:rsidRDefault="00A0443C" w:rsidP="00A0443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443C" w:rsidTr="00A0443C">
      <w:tc>
        <w:tcPr>
          <w:tcW w:w="4508" w:type="dxa"/>
        </w:tcPr>
        <w:p w:rsidR="00A0443C" w:rsidRDefault="00A0443C">
          <w:pPr>
            <w:pStyle w:val="Header"/>
          </w:pPr>
        </w:p>
      </w:tc>
      <w:tc>
        <w:tcPr>
          <w:tcW w:w="4508" w:type="dxa"/>
        </w:tcPr>
        <w:p w:rsidR="00A0443C" w:rsidRDefault="00A0443C" w:rsidP="00A0443C">
          <w:pPr>
            <w:pStyle w:val="Header"/>
            <w:jc w:val="right"/>
          </w:pPr>
        </w:p>
      </w:tc>
    </w:tr>
  </w:tbl>
  <w:p w:rsidR="002226A8" w:rsidRDefault="002226A8">
    <w:pPr>
      <w:pStyle w:val="Header"/>
    </w:pPr>
  </w:p>
  <w:p w:rsidR="002226A8" w:rsidRDefault="00222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34FA"/>
    <w:multiLevelType w:val="hybridMultilevel"/>
    <w:tmpl w:val="FB06A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C7472"/>
    <w:multiLevelType w:val="hybridMultilevel"/>
    <w:tmpl w:val="281E7A74"/>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763201"/>
    <w:multiLevelType w:val="hybridMultilevel"/>
    <w:tmpl w:val="29E82240"/>
    <w:lvl w:ilvl="0" w:tplc="08090017">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226A8"/>
    <w:rsid w:val="00006F8B"/>
    <w:rsid w:val="0001658B"/>
    <w:rsid w:val="00024A72"/>
    <w:rsid w:val="00035645"/>
    <w:rsid w:val="0003616A"/>
    <w:rsid w:val="00052B31"/>
    <w:rsid w:val="000530C9"/>
    <w:rsid w:val="00054B5A"/>
    <w:rsid w:val="00057FF3"/>
    <w:rsid w:val="000719E0"/>
    <w:rsid w:val="000742DF"/>
    <w:rsid w:val="00083988"/>
    <w:rsid w:val="00095021"/>
    <w:rsid w:val="00097533"/>
    <w:rsid w:val="000A50AE"/>
    <w:rsid w:val="000C3F77"/>
    <w:rsid w:val="000C5E0A"/>
    <w:rsid w:val="000D0409"/>
    <w:rsid w:val="000D0653"/>
    <w:rsid w:val="000D23C7"/>
    <w:rsid w:val="000F0508"/>
    <w:rsid w:val="00123920"/>
    <w:rsid w:val="00132656"/>
    <w:rsid w:val="00145960"/>
    <w:rsid w:val="0015309B"/>
    <w:rsid w:val="00164CE3"/>
    <w:rsid w:val="00172878"/>
    <w:rsid w:val="0018480F"/>
    <w:rsid w:val="00190EED"/>
    <w:rsid w:val="001C2DEB"/>
    <w:rsid w:val="001E78C6"/>
    <w:rsid w:val="00206BBA"/>
    <w:rsid w:val="002078CB"/>
    <w:rsid w:val="002226A8"/>
    <w:rsid w:val="00223451"/>
    <w:rsid w:val="00227A59"/>
    <w:rsid w:val="00241C61"/>
    <w:rsid w:val="002728AC"/>
    <w:rsid w:val="00273D98"/>
    <w:rsid w:val="00274824"/>
    <w:rsid w:val="00282E20"/>
    <w:rsid w:val="002E5C51"/>
    <w:rsid w:val="00303AC1"/>
    <w:rsid w:val="00304E51"/>
    <w:rsid w:val="00307837"/>
    <w:rsid w:val="00312C27"/>
    <w:rsid w:val="003277DB"/>
    <w:rsid w:val="003306A4"/>
    <w:rsid w:val="00341C71"/>
    <w:rsid w:val="003501ED"/>
    <w:rsid w:val="00350B00"/>
    <w:rsid w:val="00356F80"/>
    <w:rsid w:val="00363D6C"/>
    <w:rsid w:val="00392296"/>
    <w:rsid w:val="00392F9E"/>
    <w:rsid w:val="003B2751"/>
    <w:rsid w:val="003C3F32"/>
    <w:rsid w:val="003E2A01"/>
    <w:rsid w:val="003E400E"/>
    <w:rsid w:val="004002F1"/>
    <w:rsid w:val="00402ADD"/>
    <w:rsid w:val="00404745"/>
    <w:rsid w:val="00437FC1"/>
    <w:rsid w:val="0044164D"/>
    <w:rsid w:val="004425B6"/>
    <w:rsid w:val="0045119D"/>
    <w:rsid w:val="00470519"/>
    <w:rsid w:val="0048787A"/>
    <w:rsid w:val="004C2BF0"/>
    <w:rsid w:val="0052288F"/>
    <w:rsid w:val="0052509D"/>
    <w:rsid w:val="005303C9"/>
    <w:rsid w:val="00532E8F"/>
    <w:rsid w:val="005334C8"/>
    <w:rsid w:val="005448A6"/>
    <w:rsid w:val="005470E7"/>
    <w:rsid w:val="00555B0E"/>
    <w:rsid w:val="00555DE5"/>
    <w:rsid w:val="005764F3"/>
    <w:rsid w:val="00596909"/>
    <w:rsid w:val="005A2B93"/>
    <w:rsid w:val="005A5861"/>
    <w:rsid w:val="005B4116"/>
    <w:rsid w:val="005B477B"/>
    <w:rsid w:val="006102A7"/>
    <w:rsid w:val="00616086"/>
    <w:rsid w:val="00637581"/>
    <w:rsid w:val="00644474"/>
    <w:rsid w:val="0065558D"/>
    <w:rsid w:val="0065671D"/>
    <w:rsid w:val="0068735D"/>
    <w:rsid w:val="006A018A"/>
    <w:rsid w:val="006A1878"/>
    <w:rsid w:val="006C7D0B"/>
    <w:rsid w:val="006D40FD"/>
    <w:rsid w:val="006E021D"/>
    <w:rsid w:val="006E13A8"/>
    <w:rsid w:val="0070146D"/>
    <w:rsid w:val="00706EFC"/>
    <w:rsid w:val="00734940"/>
    <w:rsid w:val="007522EB"/>
    <w:rsid w:val="0078518B"/>
    <w:rsid w:val="0078562C"/>
    <w:rsid w:val="0079517F"/>
    <w:rsid w:val="007A53FF"/>
    <w:rsid w:val="007B2247"/>
    <w:rsid w:val="007B59DD"/>
    <w:rsid w:val="007C54D4"/>
    <w:rsid w:val="007D585A"/>
    <w:rsid w:val="007E3F21"/>
    <w:rsid w:val="008052FD"/>
    <w:rsid w:val="00805728"/>
    <w:rsid w:val="00805BDF"/>
    <w:rsid w:val="00816C5B"/>
    <w:rsid w:val="00820464"/>
    <w:rsid w:val="008257A6"/>
    <w:rsid w:val="00836C24"/>
    <w:rsid w:val="00843C83"/>
    <w:rsid w:val="00851951"/>
    <w:rsid w:val="00853AC1"/>
    <w:rsid w:val="0086457A"/>
    <w:rsid w:val="00876348"/>
    <w:rsid w:val="00880EF6"/>
    <w:rsid w:val="008816A9"/>
    <w:rsid w:val="00884A1B"/>
    <w:rsid w:val="00890EF4"/>
    <w:rsid w:val="00893B57"/>
    <w:rsid w:val="008965CC"/>
    <w:rsid w:val="008C3A98"/>
    <w:rsid w:val="008D2B08"/>
    <w:rsid w:val="008E15B1"/>
    <w:rsid w:val="008E2202"/>
    <w:rsid w:val="008E3C1F"/>
    <w:rsid w:val="008E536E"/>
    <w:rsid w:val="008E7A65"/>
    <w:rsid w:val="008F272A"/>
    <w:rsid w:val="009033D4"/>
    <w:rsid w:val="00904FB4"/>
    <w:rsid w:val="00925F44"/>
    <w:rsid w:val="009400E4"/>
    <w:rsid w:val="00953425"/>
    <w:rsid w:val="00961983"/>
    <w:rsid w:val="00984C51"/>
    <w:rsid w:val="009864A9"/>
    <w:rsid w:val="009B1380"/>
    <w:rsid w:val="009B14CC"/>
    <w:rsid w:val="009B2475"/>
    <w:rsid w:val="009C4FBE"/>
    <w:rsid w:val="009D4CAF"/>
    <w:rsid w:val="009D5AAF"/>
    <w:rsid w:val="009F70CF"/>
    <w:rsid w:val="00A0443C"/>
    <w:rsid w:val="00A11014"/>
    <w:rsid w:val="00A2334A"/>
    <w:rsid w:val="00A26E70"/>
    <w:rsid w:val="00A80F20"/>
    <w:rsid w:val="00A9452C"/>
    <w:rsid w:val="00AB2EEA"/>
    <w:rsid w:val="00AB590B"/>
    <w:rsid w:val="00AC5C5A"/>
    <w:rsid w:val="00AD5418"/>
    <w:rsid w:val="00AE1D4F"/>
    <w:rsid w:val="00AE7CDB"/>
    <w:rsid w:val="00AF4604"/>
    <w:rsid w:val="00B02DAE"/>
    <w:rsid w:val="00B03E87"/>
    <w:rsid w:val="00B15EBB"/>
    <w:rsid w:val="00B40C55"/>
    <w:rsid w:val="00B47E8C"/>
    <w:rsid w:val="00B51060"/>
    <w:rsid w:val="00BA299B"/>
    <w:rsid w:val="00BB111C"/>
    <w:rsid w:val="00BB3069"/>
    <w:rsid w:val="00BD2AA1"/>
    <w:rsid w:val="00BE1A5A"/>
    <w:rsid w:val="00BE4C1E"/>
    <w:rsid w:val="00BF598F"/>
    <w:rsid w:val="00C0190A"/>
    <w:rsid w:val="00C07134"/>
    <w:rsid w:val="00C15E23"/>
    <w:rsid w:val="00C24157"/>
    <w:rsid w:val="00C37D82"/>
    <w:rsid w:val="00C542E3"/>
    <w:rsid w:val="00C62953"/>
    <w:rsid w:val="00C651BB"/>
    <w:rsid w:val="00C707E8"/>
    <w:rsid w:val="00C90B1D"/>
    <w:rsid w:val="00CB2569"/>
    <w:rsid w:val="00CC111D"/>
    <w:rsid w:val="00CC2302"/>
    <w:rsid w:val="00CE54E5"/>
    <w:rsid w:val="00CF7312"/>
    <w:rsid w:val="00D0337A"/>
    <w:rsid w:val="00D16ECF"/>
    <w:rsid w:val="00D22CCE"/>
    <w:rsid w:val="00D26DD0"/>
    <w:rsid w:val="00D27E60"/>
    <w:rsid w:val="00D4030E"/>
    <w:rsid w:val="00D43946"/>
    <w:rsid w:val="00D4551E"/>
    <w:rsid w:val="00D47A6F"/>
    <w:rsid w:val="00D545C5"/>
    <w:rsid w:val="00D57124"/>
    <w:rsid w:val="00D77B1C"/>
    <w:rsid w:val="00DA1C99"/>
    <w:rsid w:val="00DC3B79"/>
    <w:rsid w:val="00DD62E0"/>
    <w:rsid w:val="00DE03A8"/>
    <w:rsid w:val="00E02E6B"/>
    <w:rsid w:val="00E048B5"/>
    <w:rsid w:val="00E208DF"/>
    <w:rsid w:val="00E2388E"/>
    <w:rsid w:val="00E32FF3"/>
    <w:rsid w:val="00E47496"/>
    <w:rsid w:val="00E607A8"/>
    <w:rsid w:val="00E631EE"/>
    <w:rsid w:val="00EA3774"/>
    <w:rsid w:val="00EA67FF"/>
    <w:rsid w:val="00EA7430"/>
    <w:rsid w:val="00EB1D8A"/>
    <w:rsid w:val="00EC18B5"/>
    <w:rsid w:val="00EC3DC5"/>
    <w:rsid w:val="00EC7674"/>
    <w:rsid w:val="00ED7A8A"/>
    <w:rsid w:val="00EE2B19"/>
    <w:rsid w:val="00F07312"/>
    <w:rsid w:val="00F17575"/>
    <w:rsid w:val="00F21DF8"/>
    <w:rsid w:val="00F362CB"/>
    <w:rsid w:val="00F422D2"/>
    <w:rsid w:val="00F517CA"/>
    <w:rsid w:val="00F56E55"/>
    <w:rsid w:val="00F61784"/>
    <w:rsid w:val="00F634BB"/>
    <w:rsid w:val="00F81550"/>
    <w:rsid w:val="00FB525B"/>
    <w:rsid w:val="00FC5F57"/>
    <w:rsid w:val="00FC6464"/>
    <w:rsid w:val="00FD51F0"/>
    <w:rsid w:val="00FF4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E4E2D"/>
  <w15:docId w15:val="{96F65074-10D5-4CA9-87D4-E12CC15C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6A8"/>
  </w:style>
  <w:style w:type="paragraph" w:styleId="Footer">
    <w:name w:val="footer"/>
    <w:basedOn w:val="Normal"/>
    <w:link w:val="FooterChar"/>
    <w:uiPriority w:val="99"/>
    <w:unhideWhenUsed/>
    <w:rsid w:val="0022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6A8"/>
  </w:style>
  <w:style w:type="table" w:styleId="TableGrid">
    <w:name w:val="Table Grid"/>
    <w:basedOn w:val="TableNormal"/>
    <w:uiPriority w:val="39"/>
    <w:rsid w:val="00A0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0F0508"/>
    <w:pPr>
      <w:spacing w:after="0" w:line="240" w:lineRule="auto"/>
    </w:pPr>
    <w:rPr>
      <w:rFonts w:ascii="Times New Roman" w:eastAsia="Times New Roman" w:hAnsi="Times New Roman" w:cs="Times New Roman"/>
      <w:i/>
      <w:iCs/>
      <w:sz w:val="24"/>
      <w:szCs w:val="24"/>
      <w:lang w:val="en-US"/>
    </w:rPr>
  </w:style>
  <w:style w:type="character" w:customStyle="1" w:styleId="BodyText3Char">
    <w:name w:val="Body Text 3 Char"/>
    <w:basedOn w:val="DefaultParagraphFont"/>
    <w:link w:val="BodyText3"/>
    <w:semiHidden/>
    <w:rsid w:val="000F050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207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CB"/>
    <w:rPr>
      <w:rFonts w:ascii="Segoe UI" w:hAnsi="Segoe UI" w:cs="Segoe UI"/>
      <w:sz w:val="18"/>
      <w:szCs w:val="18"/>
    </w:rPr>
  </w:style>
  <w:style w:type="paragraph" w:styleId="NoSpacing">
    <w:name w:val="No Spacing"/>
    <w:uiPriority w:val="1"/>
    <w:qFormat/>
    <w:rsid w:val="008E7A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387617">
      <w:bodyDiv w:val="1"/>
      <w:marLeft w:val="0"/>
      <w:marRight w:val="0"/>
      <w:marTop w:val="0"/>
      <w:marBottom w:val="0"/>
      <w:divBdr>
        <w:top w:val="none" w:sz="0" w:space="0" w:color="auto"/>
        <w:left w:val="none" w:sz="0" w:space="0" w:color="auto"/>
        <w:bottom w:val="none" w:sz="0" w:space="0" w:color="auto"/>
        <w:right w:val="none" w:sz="0" w:space="0" w:color="auto"/>
      </w:divBdr>
    </w:div>
    <w:div w:id="201517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B9CA1-7C6B-468E-B3E0-94FB13E15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Interserve Facilities Services Ltd</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Dixon</dc:creator>
  <cp:lastModifiedBy>Stephen Dixon</cp:lastModifiedBy>
  <cp:revision>4</cp:revision>
  <cp:lastPrinted>2017-07-09T11:29:00Z</cp:lastPrinted>
  <dcterms:created xsi:type="dcterms:W3CDTF">2017-07-09T11:26:00Z</dcterms:created>
  <dcterms:modified xsi:type="dcterms:W3CDTF">2017-07-09T11:29:00Z</dcterms:modified>
</cp:coreProperties>
</file>